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D94C7" w14:textId="4CE8FEED" w:rsidR="003E48F9" w:rsidRPr="00692DEB" w:rsidRDefault="003E48F9" w:rsidP="003E48F9">
      <w:pPr>
        <w:pStyle w:val="CRCoverPage"/>
        <w:outlineLvl w:val="0"/>
        <w:rPr>
          <w:b/>
          <w:sz w:val="24"/>
          <w:lang w:val="en-US"/>
        </w:rPr>
      </w:pPr>
      <w:r w:rsidRPr="00692DEB">
        <w:rPr>
          <w:rFonts w:cs="Arial"/>
          <w:b/>
          <w:sz w:val="24"/>
          <w:lang w:val="en-US"/>
        </w:rPr>
        <w:t>3GPP TSG RAN WG2 Meeting #11</w:t>
      </w:r>
      <w:r>
        <w:rPr>
          <w:rFonts w:cs="Arial"/>
          <w:b/>
          <w:sz w:val="24"/>
          <w:lang w:val="en-US"/>
        </w:rPr>
        <w:t>9b</w:t>
      </w:r>
      <w:r w:rsidRPr="00692DEB">
        <w:rPr>
          <w:rFonts w:cs="Arial"/>
          <w:b/>
          <w:sz w:val="24"/>
          <w:lang w:val="en-US"/>
        </w:rPr>
        <w:t xml:space="preserve">-e      </w:t>
      </w:r>
      <w:r w:rsidRPr="00692DEB">
        <w:rPr>
          <w:rFonts w:cs="Arial"/>
          <w:b/>
          <w:sz w:val="24"/>
          <w:lang w:val="en-US"/>
        </w:rPr>
        <w:tab/>
        <w:t xml:space="preserve">               </w:t>
      </w:r>
      <w:r>
        <w:rPr>
          <w:rFonts w:cs="Arial"/>
          <w:b/>
          <w:sz w:val="24"/>
          <w:lang w:val="en-US"/>
        </w:rPr>
        <w:t xml:space="preserve">            </w:t>
      </w:r>
      <w:r w:rsidRPr="000F2F2E">
        <w:rPr>
          <w:rFonts w:cs="Arial"/>
          <w:b/>
          <w:sz w:val="24"/>
          <w:lang w:val="en-US"/>
        </w:rPr>
        <w:t>R2-220</w:t>
      </w:r>
      <w:r w:rsidR="00416845">
        <w:rPr>
          <w:rFonts w:cs="Arial"/>
          <w:b/>
          <w:sz w:val="24"/>
          <w:lang w:val="en-US"/>
        </w:rPr>
        <w:t>9760</w:t>
      </w:r>
      <w:r w:rsidRPr="00692DEB">
        <w:rPr>
          <w:rFonts w:cs="Arial"/>
          <w:b/>
          <w:sz w:val="24"/>
          <w:lang w:val="en-US"/>
        </w:rPr>
        <w:br/>
      </w:r>
      <w:r w:rsidRPr="00692DEB">
        <w:rPr>
          <w:b/>
          <w:sz w:val="24"/>
          <w:szCs w:val="24"/>
          <w:lang w:val="en-US"/>
        </w:rPr>
        <w:t xml:space="preserve">E-Conference, </w:t>
      </w:r>
      <w:r>
        <w:rPr>
          <w:b/>
          <w:sz w:val="24"/>
          <w:szCs w:val="24"/>
          <w:lang w:val="en-US"/>
        </w:rPr>
        <w:t>10</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19</w:t>
      </w:r>
      <w:r>
        <w:rPr>
          <w:b/>
          <w:sz w:val="24"/>
          <w:szCs w:val="24"/>
          <w:vertAlign w:val="superscript"/>
          <w:lang w:val="en-US"/>
        </w:rPr>
        <w:t>th</w:t>
      </w:r>
      <w:r>
        <w:rPr>
          <w:b/>
          <w:sz w:val="24"/>
          <w:szCs w:val="24"/>
          <w:lang w:val="en-US"/>
        </w:rPr>
        <w:t xml:space="preserve"> Oct.</w:t>
      </w:r>
      <w:r w:rsidRPr="00692DEB">
        <w:rPr>
          <w:b/>
          <w:sz w:val="24"/>
          <w:szCs w:val="24"/>
          <w:lang w:val="en-US"/>
        </w:rPr>
        <w:t xml:space="preserve"> 202</w:t>
      </w:r>
      <w:r>
        <w:rPr>
          <w:b/>
          <w:sz w:val="24"/>
          <w:szCs w:val="24"/>
          <w:lang w:val="en-US"/>
        </w:rPr>
        <w:t>2</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28967CD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BF422A">
        <w:rPr>
          <w:rFonts w:ascii="Arial" w:eastAsia="MS Mincho" w:hAnsi="Arial" w:cs="Arial"/>
          <w:b/>
          <w:bCs/>
          <w:color w:val="auto"/>
          <w:sz w:val="24"/>
          <w:lang w:eastAsia="en-US"/>
        </w:rPr>
        <w:t>8.</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C613F" w:rsidRPr="006C613F">
        <w:rPr>
          <w:rFonts w:ascii="Arial" w:eastAsia="Times New Roman" w:hAnsi="Arial" w:cs="Arial"/>
          <w:b/>
          <w:bCs/>
          <w:color w:val="auto"/>
          <w:sz w:val="24"/>
          <w:lang w:eastAsia="en-US"/>
        </w:rPr>
        <w:t>Discussion on RAN2 aspects of AI</w:t>
      </w:r>
      <w:r w:rsidR="006C613F">
        <w:rPr>
          <w:rFonts w:ascii="Arial" w:eastAsia="Times New Roman" w:hAnsi="Arial" w:cs="Arial"/>
          <w:b/>
          <w:bCs/>
          <w:color w:val="auto"/>
          <w:sz w:val="24"/>
          <w:lang w:eastAsia="en-US"/>
        </w:rPr>
        <w:t>/</w:t>
      </w:r>
      <w:r w:rsidR="006C613F" w:rsidRPr="006C613F">
        <w:rPr>
          <w:rFonts w:ascii="Arial" w:eastAsia="Times New Roman" w:hAnsi="Arial" w:cs="Arial"/>
          <w:b/>
          <w:bCs/>
          <w:color w:val="auto"/>
          <w:sz w:val="24"/>
          <w:lang w:eastAsia="en-US"/>
        </w:rPr>
        <w:t>ML for air interface</w:t>
      </w:r>
    </w:p>
    <w:p w14:paraId="7A634CDD" w14:textId="28870A49"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485DAF2D" w14:textId="4FC5DF39" w:rsidR="005641B3" w:rsidRDefault="00693937" w:rsidP="005641B3">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The related WID objectives </w:t>
      </w:r>
      <w:r w:rsidR="00B314AE">
        <w:t xml:space="preserve">related to RAN2 </w:t>
      </w:r>
      <w:r w:rsidR="005641B3">
        <w:t>are summarized below.</w:t>
      </w:r>
    </w:p>
    <w:p w14:paraId="6397EA34" w14:textId="7AEFCBC1" w:rsidR="000073EA" w:rsidRPr="000073EA" w:rsidRDefault="0034234C" w:rsidP="00EE3A82">
      <w:pPr>
        <w:pStyle w:val="NO"/>
        <w:ind w:left="0" w:firstLine="0"/>
        <w:rPr>
          <w:lang w:val="en-CN" w:eastAsia="ko-KR"/>
        </w:rPr>
      </w:pPr>
      <w:r>
        <w:rPr>
          <w:noProof/>
        </w:rPr>
        <mc:AlternateContent>
          <mc:Choice Requires="wps">
            <w:drawing>
              <wp:anchor distT="0" distB="0" distL="114300" distR="114300" simplePos="0" relativeHeight="251659264" behindDoc="0" locked="0" layoutInCell="1" allowOverlap="1" wp14:anchorId="5C68ADDD" wp14:editId="36E2CFC7">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1B8485" w14:textId="77777777" w:rsidR="0034234C" w:rsidRDefault="0034234C" w:rsidP="0034234C">
                            <w:pPr>
                              <w:numPr>
                                <w:ilvl w:val="0"/>
                                <w:numId w:val="24"/>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0AB78DDA" w14:textId="77777777" w:rsidR="0034234C" w:rsidRDefault="0034234C" w:rsidP="0034234C">
                            <w:pPr>
                              <w:numPr>
                                <w:ilvl w:val="1"/>
                                <w:numId w:val="23"/>
                              </w:numPr>
                              <w:spacing w:after="0"/>
                              <w:rPr>
                                <w:bCs/>
                              </w:rPr>
                            </w:pPr>
                            <w:r>
                              <w:rPr>
                                <w:bCs/>
                              </w:rPr>
                              <w:t>PHY layer aspects, e.g., (RAN1)</w:t>
                            </w:r>
                          </w:p>
                          <w:p w14:paraId="3EC9AC20" w14:textId="77777777" w:rsidR="0034234C" w:rsidRDefault="0034234C" w:rsidP="0034234C">
                            <w:pPr>
                              <w:numPr>
                                <w:ilvl w:val="2"/>
                                <w:numId w:val="23"/>
                              </w:numPr>
                              <w:spacing w:after="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9DD2FD9" w14:textId="77777777" w:rsidR="0034234C" w:rsidRDefault="0034234C" w:rsidP="0034234C">
                            <w:pPr>
                              <w:numPr>
                                <w:ilvl w:val="2"/>
                                <w:numId w:val="23"/>
                              </w:numPr>
                              <w:spacing w:after="0"/>
                              <w:rPr>
                                <w:bCs/>
                              </w:rPr>
                            </w:pPr>
                            <w:r w:rsidRPr="00130D32">
                              <w:rPr>
                                <w:bCs/>
                              </w:rPr>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15818B13" w14:textId="77777777" w:rsidR="0034234C" w:rsidRPr="00130D32" w:rsidRDefault="0034234C" w:rsidP="0034234C">
                            <w:pPr>
                              <w:numPr>
                                <w:ilvl w:val="1"/>
                                <w:numId w:val="23"/>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25C11951" w14:textId="77777777" w:rsidR="0034234C" w:rsidRPr="001C60FC" w:rsidRDefault="0034234C" w:rsidP="0034234C">
                            <w:pPr>
                              <w:numPr>
                                <w:ilvl w:val="2"/>
                                <w:numId w:val="23"/>
                              </w:numPr>
                              <w:spacing w:after="0"/>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BF501DA" w14:textId="77777777" w:rsidR="0034234C" w:rsidRPr="00C84C95" w:rsidRDefault="0034234C" w:rsidP="0034234C">
                            <w:pPr>
                              <w:numPr>
                                <w:ilvl w:val="2"/>
                                <w:numId w:val="23"/>
                              </w:numPr>
                              <w:spacing w:after="0"/>
                              <w:rPr>
                                <w:bCs/>
                              </w:rPr>
                            </w:pPr>
                            <w:r>
                              <w:t xml:space="preserve">Collaboration level specific specification impact per use case </w:t>
                            </w:r>
                          </w:p>
                          <w:p w14:paraId="015508B4" w14:textId="77777777" w:rsidR="0034234C" w:rsidRDefault="0034234C" w:rsidP="0034234C">
                            <w:pPr>
                              <w:spacing w:after="0"/>
                              <w:ind w:left="36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363B8249" w14:textId="77777777" w:rsidR="0034234C" w:rsidRPr="00DC640B" w:rsidRDefault="0034234C" w:rsidP="00DC640B">
                            <w:pPr>
                              <w:ind w:left="360"/>
                              <w:rPr>
                                <w:bCs/>
                              </w:rPr>
                            </w:pPr>
                            <w:r w:rsidRPr="002C182B">
                              <w:rPr>
                                <w:bCs/>
                              </w:rPr>
                              <w:t>Note 2: The study on AI/ML for air interface is based on the current RAN architecture and new interfaces shall not be introduced.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68ADDD" id="_x0000_t202" coordsize="21600,21600" o:spt="202" path="m,l,21600r21600,l21600,xe">
                <v:stroke joinstyle="miter"/>
                <v:path gradientshapeok="t" o:connecttype="rect"/>
              </v:shapetype>
              <v:shape id="Text Box 3"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01B8485" w14:textId="77777777" w:rsidR="0034234C" w:rsidRDefault="0034234C" w:rsidP="0034234C">
                      <w:pPr>
                        <w:numPr>
                          <w:ilvl w:val="0"/>
                          <w:numId w:val="24"/>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0AB78DDA" w14:textId="77777777" w:rsidR="0034234C" w:rsidRDefault="0034234C" w:rsidP="0034234C">
                      <w:pPr>
                        <w:numPr>
                          <w:ilvl w:val="1"/>
                          <w:numId w:val="23"/>
                        </w:numPr>
                        <w:spacing w:after="0"/>
                        <w:rPr>
                          <w:bCs/>
                        </w:rPr>
                      </w:pPr>
                      <w:r>
                        <w:rPr>
                          <w:bCs/>
                        </w:rPr>
                        <w:t>PHY layer aspects, e.g., (RAN1)</w:t>
                      </w:r>
                    </w:p>
                    <w:p w14:paraId="3EC9AC20" w14:textId="77777777" w:rsidR="0034234C" w:rsidRDefault="0034234C" w:rsidP="0034234C">
                      <w:pPr>
                        <w:numPr>
                          <w:ilvl w:val="2"/>
                          <w:numId w:val="23"/>
                        </w:numPr>
                        <w:spacing w:after="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9DD2FD9" w14:textId="77777777" w:rsidR="0034234C" w:rsidRDefault="0034234C" w:rsidP="0034234C">
                      <w:pPr>
                        <w:numPr>
                          <w:ilvl w:val="2"/>
                          <w:numId w:val="23"/>
                        </w:numPr>
                        <w:spacing w:after="0"/>
                        <w:rPr>
                          <w:bCs/>
                        </w:rPr>
                      </w:pPr>
                      <w:r w:rsidRPr="00130D32">
                        <w:rPr>
                          <w:bCs/>
                        </w:rPr>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15818B13" w14:textId="77777777" w:rsidR="0034234C" w:rsidRPr="00130D32" w:rsidRDefault="0034234C" w:rsidP="0034234C">
                      <w:pPr>
                        <w:numPr>
                          <w:ilvl w:val="1"/>
                          <w:numId w:val="23"/>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25C11951" w14:textId="77777777" w:rsidR="0034234C" w:rsidRPr="001C60FC" w:rsidRDefault="0034234C" w:rsidP="0034234C">
                      <w:pPr>
                        <w:numPr>
                          <w:ilvl w:val="2"/>
                          <w:numId w:val="23"/>
                        </w:numPr>
                        <w:spacing w:after="0"/>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BF501DA" w14:textId="77777777" w:rsidR="0034234C" w:rsidRPr="00C84C95" w:rsidRDefault="0034234C" w:rsidP="0034234C">
                      <w:pPr>
                        <w:numPr>
                          <w:ilvl w:val="2"/>
                          <w:numId w:val="23"/>
                        </w:numPr>
                        <w:spacing w:after="0"/>
                        <w:rPr>
                          <w:bCs/>
                        </w:rPr>
                      </w:pPr>
                      <w:r>
                        <w:t xml:space="preserve">Collaboration level specific specification impact per use case </w:t>
                      </w:r>
                    </w:p>
                    <w:p w14:paraId="015508B4" w14:textId="77777777" w:rsidR="0034234C" w:rsidRDefault="0034234C" w:rsidP="0034234C">
                      <w:pPr>
                        <w:spacing w:after="0"/>
                        <w:ind w:left="36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363B8249" w14:textId="77777777" w:rsidR="0034234C" w:rsidRPr="00DC640B" w:rsidRDefault="0034234C" w:rsidP="00DC640B">
                      <w:pPr>
                        <w:ind w:left="360"/>
                        <w:rPr>
                          <w:bCs/>
                        </w:rPr>
                      </w:pPr>
                      <w:r w:rsidRPr="002C182B">
                        <w:rPr>
                          <w:bCs/>
                        </w:rPr>
                        <w:t>Note 2: The study on AI/ML for air interface is based on the current RAN architecture and new interfaces shall not be introduced.</w:t>
                      </w:r>
                    </w:p>
                  </w:txbxContent>
                </v:textbox>
                <w10:wrap type="square"/>
              </v:shape>
            </w:pict>
          </mc:Fallback>
        </mc:AlternateContent>
      </w:r>
    </w:p>
    <w:p w14:paraId="5600C0F4" w14:textId="1B98ACC7" w:rsidR="00B31E92" w:rsidRDefault="00B31E92" w:rsidP="00B31E92">
      <w:pPr>
        <w:pStyle w:val="NO"/>
        <w:ind w:left="0" w:firstLine="0"/>
        <w:rPr>
          <w:lang w:eastAsia="zh-CN"/>
        </w:rPr>
      </w:pPr>
      <w:r>
        <w:rPr>
          <w:lang w:eastAsia="zh-CN"/>
        </w:rPr>
        <w:t>In</w:t>
      </w:r>
      <w:r w:rsidR="005F5FA6">
        <w:rPr>
          <w:lang w:eastAsia="zh-CN"/>
        </w:rPr>
        <w:t xml:space="preserve"> this contribution, we share our view on what RAN2 can discuss for Rel-18 AI/ML for air interface.</w:t>
      </w: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p w14:paraId="3D33384C" w14:textId="7D0D6D19" w:rsidR="00B5750C" w:rsidRPr="005001D8" w:rsidRDefault="00B5750C" w:rsidP="00B5750C">
      <w:pPr>
        <w:pStyle w:val="Heading2"/>
        <w:rPr>
          <w:lang w:val="en-US"/>
        </w:rPr>
      </w:pPr>
      <w:r>
        <w:t xml:space="preserve">2.1 </w:t>
      </w:r>
      <w:r w:rsidR="00CB76EB">
        <w:rPr>
          <w:lang w:val="en-US"/>
        </w:rPr>
        <w:t>Overview of RAN2 work</w:t>
      </w:r>
    </w:p>
    <w:p w14:paraId="5DB990D0" w14:textId="0DD95094" w:rsidR="000C6604" w:rsidRDefault="00B87D64" w:rsidP="00B5750C">
      <w:pPr>
        <w:rPr>
          <w:lang w:val="en-GB"/>
        </w:rPr>
      </w:pPr>
      <w:r>
        <w:rPr>
          <w:lang w:val="en-GB"/>
        </w:rPr>
        <w:t>In last two RAN1 meeting</w:t>
      </w:r>
      <w:r w:rsidR="009510F8">
        <w:rPr>
          <w:lang w:val="en-GB"/>
        </w:rPr>
        <w:t xml:space="preserve"> [2][3]</w:t>
      </w:r>
      <w:r>
        <w:rPr>
          <w:lang w:val="en-GB"/>
        </w:rPr>
        <w:t>, the below agreements</w:t>
      </w:r>
      <w:r w:rsidR="000C6604">
        <w:rPr>
          <w:lang w:val="en-GB"/>
        </w:rPr>
        <w:t xml:space="preserve"> / conclusion</w:t>
      </w:r>
      <w:r>
        <w:rPr>
          <w:lang w:val="en-GB"/>
        </w:rPr>
        <w:t xml:space="preserve"> were made on general aspects </w:t>
      </w:r>
      <w:r w:rsidR="000C6604">
        <w:rPr>
          <w:lang w:val="en-GB"/>
        </w:rPr>
        <w:t>of AI/ML framework.</w:t>
      </w:r>
    </w:p>
    <w:p w14:paraId="31F32550" w14:textId="30C414A4" w:rsidR="000C6604" w:rsidRPr="004F2A8C" w:rsidRDefault="000C6604" w:rsidP="000C6604">
      <w:pPr>
        <w:pBdr>
          <w:top w:val="single" w:sz="4" w:space="1" w:color="auto"/>
          <w:left w:val="single" w:sz="4" w:space="4" w:color="auto"/>
          <w:bottom w:val="single" w:sz="4" w:space="1" w:color="auto"/>
          <w:right w:val="single" w:sz="4" w:space="4" w:color="auto"/>
        </w:pBdr>
        <w:rPr>
          <w:b/>
          <w:bCs/>
          <w:u w:val="single"/>
          <w:lang w:eastAsia="zh-CN"/>
        </w:rPr>
      </w:pPr>
      <w:r w:rsidRPr="004F2A8C">
        <w:rPr>
          <w:b/>
          <w:bCs/>
          <w:u w:val="single"/>
        </w:rPr>
        <w:t>RAN1#109-</w:t>
      </w:r>
      <w:r w:rsidRPr="004F2A8C">
        <w:rPr>
          <w:rFonts w:hint="eastAsia"/>
          <w:b/>
          <w:bCs/>
          <w:u w:val="single"/>
          <w:lang w:eastAsia="zh-CN"/>
        </w:rPr>
        <w:t>e</w:t>
      </w:r>
    </w:p>
    <w:p w14:paraId="23A2E52A" w14:textId="741DAFEE" w:rsidR="000C6604" w:rsidRPr="00496915" w:rsidRDefault="000C6604" w:rsidP="000C6604">
      <w:pPr>
        <w:pBdr>
          <w:top w:val="single" w:sz="4" w:space="1" w:color="auto"/>
          <w:left w:val="single" w:sz="4" w:space="4" w:color="auto"/>
          <w:bottom w:val="single" w:sz="4" w:space="1" w:color="auto"/>
          <w:right w:val="single" w:sz="4" w:space="4" w:color="auto"/>
        </w:pBdr>
      </w:pPr>
      <w:r w:rsidRPr="00496915">
        <w:t>Conclusion</w:t>
      </w:r>
    </w:p>
    <w:p w14:paraId="090134B7" w14:textId="128BBACD" w:rsidR="000C6604" w:rsidRDefault="000C6604" w:rsidP="000C6604">
      <w:pPr>
        <w:pBdr>
          <w:top w:val="single" w:sz="4" w:space="1" w:color="auto"/>
          <w:left w:val="single" w:sz="4" w:space="4" w:color="auto"/>
          <w:bottom w:val="single" w:sz="4" w:space="1" w:color="auto"/>
          <w:right w:val="single" w:sz="4" w:space="4" w:color="auto"/>
        </w:pBd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0E5015CB" w14:textId="77777777" w:rsidR="000C6604" w:rsidRPr="00E32D43" w:rsidRDefault="000C6604" w:rsidP="000C6604">
      <w:pPr>
        <w:pBdr>
          <w:top w:val="single" w:sz="4" w:space="1" w:color="auto"/>
          <w:left w:val="single" w:sz="4" w:space="4" w:color="auto"/>
          <w:bottom w:val="single" w:sz="4" w:space="1" w:color="auto"/>
          <w:right w:val="single" w:sz="4" w:space="4" w:color="auto"/>
        </w:pBdr>
      </w:pPr>
      <w:r w:rsidRPr="00E32D43">
        <w:t>Conclusion</w:t>
      </w:r>
    </w:p>
    <w:p w14:paraId="3160D7E4" w14:textId="77777777" w:rsidR="000C6604" w:rsidRPr="00373512" w:rsidRDefault="000C6604" w:rsidP="000C6604">
      <w:pPr>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rPr>
          <w:highlight w:val="yellow"/>
        </w:rPr>
      </w:pPr>
      <w:r w:rsidRPr="00373512">
        <w:rPr>
          <w:highlight w:val="yellow"/>
        </w:rPr>
        <w:lastRenderedPageBreak/>
        <w:t>RAN1 discussion should focus on network-UE interaction.</w:t>
      </w:r>
    </w:p>
    <w:p w14:paraId="7768E3DF" w14:textId="3DC0D00D" w:rsidR="000C6604" w:rsidRPr="00373512" w:rsidRDefault="000C6604" w:rsidP="000C6604">
      <w:pPr>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rPr>
          <w:highlight w:val="yellow"/>
        </w:rPr>
      </w:pPr>
      <w:r w:rsidRPr="00373512">
        <w:rPr>
          <w:highlight w:val="yellow"/>
        </w:rPr>
        <w:t xml:space="preserve">AI/ML functionality mapping within the network (such as </w:t>
      </w:r>
      <w:proofErr w:type="spellStart"/>
      <w:r w:rsidRPr="00373512">
        <w:rPr>
          <w:highlight w:val="yellow"/>
        </w:rPr>
        <w:t>gNB</w:t>
      </w:r>
      <w:proofErr w:type="spellEnd"/>
      <w:r w:rsidRPr="00373512">
        <w:rPr>
          <w:highlight w:val="yellow"/>
        </w:rPr>
        <w:t>, LMF, or OAM) is up to RAN2/3 discussion.</w:t>
      </w:r>
    </w:p>
    <w:p w14:paraId="0DFAE3B7" w14:textId="77777777" w:rsidR="000C6604" w:rsidRPr="001B0C0D" w:rsidRDefault="000C6604" w:rsidP="000C6604">
      <w:pPr>
        <w:pBdr>
          <w:top w:val="single" w:sz="4" w:space="1" w:color="auto"/>
          <w:left w:val="single" w:sz="4" w:space="4" w:color="auto"/>
          <w:bottom w:val="single" w:sz="4" w:space="1" w:color="auto"/>
          <w:right w:val="single" w:sz="4" w:space="4" w:color="auto"/>
        </w:pBdr>
        <w:spacing w:before="180" w:after="0"/>
        <w:rPr>
          <w:highlight w:val="green"/>
        </w:rPr>
      </w:pPr>
      <w:r w:rsidRPr="001B0C0D">
        <w:rPr>
          <w:highlight w:val="green"/>
        </w:rPr>
        <w:t>Agreement</w:t>
      </w:r>
    </w:p>
    <w:p w14:paraId="6CFEA723" w14:textId="77777777" w:rsidR="000C6604" w:rsidRPr="004C62CC" w:rsidRDefault="000C6604" w:rsidP="000C6604">
      <w:pPr>
        <w:pBdr>
          <w:top w:val="single" w:sz="4" w:space="1" w:color="auto"/>
          <w:left w:val="single" w:sz="4" w:space="4" w:color="auto"/>
          <w:bottom w:val="single" w:sz="4" w:space="1" w:color="auto"/>
          <w:right w:val="single" w:sz="4" w:space="4" w:color="auto"/>
        </w:pBdr>
        <w:shd w:val="clear" w:color="auto" w:fill="FFFFFF"/>
        <w:rPr>
          <w:rStyle w:val="mc-span"/>
          <w:rFonts w:eastAsia="Times New Roman"/>
        </w:rPr>
      </w:pPr>
      <w:r w:rsidRPr="004C62CC">
        <w:rPr>
          <w:rStyle w:val="mc-span"/>
          <w:rFonts w:eastAsia="Times New Roman"/>
        </w:rPr>
        <w:t>Take the following network-UE collaboration levels as one aspect for defining collaboration levels</w:t>
      </w:r>
    </w:p>
    <w:p w14:paraId="005EEABF" w14:textId="77777777" w:rsidR="000C6604" w:rsidRPr="004C62CC" w:rsidRDefault="000C6604" w:rsidP="000C6604">
      <w:pPr>
        <w:numPr>
          <w:ilvl w:val="0"/>
          <w:numId w:val="26"/>
        </w:numPr>
        <w:pBdr>
          <w:top w:val="single" w:sz="4" w:space="1" w:color="auto"/>
          <w:left w:val="single" w:sz="4" w:space="4" w:color="auto"/>
          <w:bottom w:val="single" w:sz="4" w:space="1" w:color="auto"/>
          <w:right w:val="single" w:sz="4" w:space="4" w:color="auto"/>
        </w:pBdr>
        <w:shd w:val="clear" w:color="auto" w:fill="FFFFFF"/>
        <w:overflowPunct/>
        <w:autoSpaceDE/>
        <w:autoSpaceDN/>
        <w:adjustRightInd/>
        <w:spacing w:after="0"/>
        <w:rPr>
          <w:rStyle w:val="mc-span"/>
        </w:rPr>
      </w:pPr>
      <w:r w:rsidRPr="004C62CC">
        <w:rPr>
          <w:rStyle w:val="mc-span"/>
          <w:rFonts w:eastAsia="Times New Roman"/>
        </w:rPr>
        <w:t>Level x: No collaboration</w:t>
      </w:r>
    </w:p>
    <w:p w14:paraId="54604CC5" w14:textId="77777777" w:rsidR="000C6604" w:rsidRPr="004C62CC" w:rsidRDefault="000C6604" w:rsidP="000C6604">
      <w:pPr>
        <w:numPr>
          <w:ilvl w:val="0"/>
          <w:numId w:val="26"/>
        </w:numPr>
        <w:pBdr>
          <w:top w:val="single" w:sz="4" w:space="1" w:color="auto"/>
          <w:left w:val="single" w:sz="4" w:space="4" w:color="auto"/>
          <w:bottom w:val="single" w:sz="4" w:space="1" w:color="auto"/>
          <w:right w:val="single" w:sz="4" w:space="4" w:color="auto"/>
        </w:pBdr>
        <w:shd w:val="clear" w:color="auto" w:fill="FFFFFF"/>
        <w:overflowPunct/>
        <w:autoSpaceDE/>
        <w:autoSpaceDN/>
        <w:adjustRightInd/>
        <w:spacing w:after="0"/>
        <w:rPr>
          <w:rStyle w:val="mc-span"/>
        </w:rPr>
      </w:pPr>
      <w:r w:rsidRPr="004C62CC">
        <w:rPr>
          <w:rStyle w:val="mc-span"/>
          <w:rFonts w:eastAsia="Times New Roman"/>
        </w:rPr>
        <w:t>Level y: Signaling-based collaboration without model transfer</w:t>
      </w:r>
    </w:p>
    <w:p w14:paraId="0D6E01EE" w14:textId="77777777" w:rsidR="000C6604" w:rsidRPr="004C62CC" w:rsidRDefault="000C6604" w:rsidP="000C6604">
      <w:pPr>
        <w:numPr>
          <w:ilvl w:val="0"/>
          <w:numId w:val="26"/>
        </w:numPr>
        <w:pBdr>
          <w:top w:val="single" w:sz="4" w:space="1" w:color="auto"/>
          <w:left w:val="single" w:sz="4" w:space="4" w:color="auto"/>
          <w:bottom w:val="single" w:sz="4" w:space="1" w:color="auto"/>
          <w:right w:val="single" w:sz="4" w:space="4" w:color="auto"/>
        </w:pBdr>
        <w:shd w:val="clear" w:color="auto" w:fill="FFFFFF"/>
        <w:overflowPunct/>
        <w:autoSpaceDE/>
        <w:autoSpaceDN/>
        <w:adjustRightInd/>
        <w:spacing w:after="0"/>
        <w:rPr>
          <w:rStyle w:val="mc-span"/>
        </w:rPr>
      </w:pPr>
      <w:r w:rsidRPr="004C62CC">
        <w:rPr>
          <w:rStyle w:val="mc-span"/>
          <w:rFonts w:eastAsia="Times New Roman"/>
        </w:rPr>
        <w:t>Level z: Signaling-based collaboration with model transfer</w:t>
      </w:r>
    </w:p>
    <w:p w14:paraId="504CB996" w14:textId="77777777" w:rsidR="000C6604" w:rsidRDefault="000C6604" w:rsidP="000C6604">
      <w:pPr>
        <w:pBdr>
          <w:top w:val="single" w:sz="4" w:space="1" w:color="auto"/>
          <w:left w:val="single" w:sz="4" w:space="4" w:color="auto"/>
          <w:bottom w:val="single" w:sz="4" w:space="1" w:color="auto"/>
          <w:right w:val="single" w:sz="4" w:space="4" w:color="auto"/>
        </w:pBd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2A789D30" w14:textId="39D92173" w:rsidR="000C6604" w:rsidRPr="00771FF6" w:rsidRDefault="00E21CEA" w:rsidP="000C6604">
      <w:pPr>
        <w:pBdr>
          <w:top w:val="single" w:sz="4" w:space="1" w:color="auto"/>
          <w:left w:val="single" w:sz="4" w:space="4" w:color="auto"/>
          <w:bottom w:val="single" w:sz="4" w:space="1" w:color="auto"/>
          <w:right w:val="single" w:sz="4" w:space="4" w:color="auto"/>
        </w:pBdr>
        <w:shd w:val="clear" w:color="auto" w:fill="FFFFFF"/>
        <w:rPr>
          <w:rStyle w:val="mc-span"/>
          <w:rFonts w:eastAsia="DengXian"/>
          <w:lang w:eastAsia="zh-CN"/>
        </w:rPr>
      </w:pPr>
      <w:r>
        <w:rPr>
          <w:noProof/>
        </w:rPr>
        <mc:AlternateContent>
          <mc:Choice Requires="wps">
            <w:drawing>
              <wp:anchor distT="0" distB="0" distL="114300" distR="114300" simplePos="0" relativeHeight="251661312" behindDoc="0" locked="0" layoutInCell="1" allowOverlap="1" wp14:anchorId="515F00A3" wp14:editId="154933FC">
                <wp:simplePos x="0" y="0"/>
                <wp:positionH relativeFrom="column">
                  <wp:posOffset>-53975</wp:posOffset>
                </wp:positionH>
                <wp:positionV relativeFrom="paragraph">
                  <wp:posOffset>278130</wp:posOffset>
                </wp:positionV>
                <wp:extent cx="6269355" cy="4323715"/>
                <wp:effectExtent l="0" t="0" r="17145" b="6985"/>
                <wp:wrapSquare wrapText="bothSides"/>
                <wp:docPr id="5" name="Text Box 5"/>
                <wp:cNvGraphicFramePr/>
                <a:graphic xmlns:a="http://schemas.openxmlformats.org/drawingml/2006/main">
                  <a:graphicData uri="http://schemas.microsoft.com/office/word/2010/wordprocessingShape">
                    <wps:wsp>
                      <wps:cNvSpPr txBox="1"/>
                      <wps:spPr>
                        <a:xfrm>
                          <a:off x="0" y="0"/>
                          <a:ext cx="6269355" cy="4323715"/>
                        </a:xfrm>
                        <a:prstGeom prst="rect">
                          <a:avLst/>
                        </a:prstGeom>
                        <a:noFill/>
                        <a:ln w="6350">
                          <a:solidFill>
                            <a:prstClr val="black"/>
                          </a:solidFill>
                        </a:ln>
                      </wps:spPr>
                      <wps:txbx>
                        <w:txbxContent>
                          <w:p w14:paraId="1675EADE" w14:textId="136E7F44" w:rsidR="004F2A8C" w:rsidRPr="004F2A8C" w:rsidRDefault="004F2A8C" w:rsidP="004F2A8C">
                            <w:pPr>
                              <w:rPr>
                                <w:b/>
                                <w:bCs/>
                                <w:u w:val="single"/>
                                <w:lang w:eastAsia="zh-CN"/>
                              </w:rPr>
                            </w:pPr>
                            <w:r w:rsidRPr="004F2A8C">
                              <w:rPr>
                                <w:b/>
                                <w:bCs/>
                                <w:u w:val="single"/>
                              </w:rPr>
                              <w:t>RAN1#1</w:t>
                            </w:r>
                            <w:r>
                              <w:rPr>
                                <w:b/>
                                <w:bCs/>
                                <w:u w:val="single"/>
                                <w:lang w:eastAsia="zh-CN"/>
                              </w:rPr>
                              <w:t>10</w:t>
                            </w:r>
                          </w:p>
                          <w:p w14:paraId="47A6D33E" w14:textId="4D92DEB0" w:rsidR="004F2A8C" w:rsidRPr="008E70B9" w:rsidRDefault="004F2A8C" w:rsidP="004F2A8C">
                            <w:pPr>
                              <w:rPr>
                                <w:highlight w:val="green"/>
                              </w:rPr>
                            </w:pPr>
                            <w:r w:rsidRPr="008E70B9">
                              <w:rPr>
                                <w:highlight w:val="green"/>
                              </w:rPr>
                              <w:t xml:space="preserve">Agreement </w:t>
                            </w:r>
                          </w:p>
                          <w:p w14:paraId="6602C897" w14:textId="77777777" w:rsidR="004F2A8C" w:rsidRDefault="004F2A8C" w:rsidP="004F2A8C">
                            <w:pPr>
                              <w:pStyle w:val="Caption"/>
                              <w:rPr>
                                <w:i/>
                                <w:iCs/>
                              </w:rPr>
                            </w:pPr>
                            <w:r>
                              <w:rPr>
                                <w:i/>
                                <w:iCs/>
                              </w:rPr>
                              <w:t>Study the following aspects, including the definition of components (if needed) and necessity, in Life Cycle Management</w:t>
                            </w:r>
                          </w:p>
                          <w:p w14:paraId="13D6253F"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Data collection</w:t>
                            </w:r>
                          </w:p>
                          <w:p w14:paraId="195F93F1" w14:textId="77777777" w:rsidR="004F2A8C" w:rsidRDefault="004F2A8C" w:rsidP="004F2A8C">
                            <w:pPr>
                              <w:pStyle w:val="ListParagraph"/>
                              <w:numPr>
                                <w:ilvl w:val="1"/>
                                <w:numId w:val="27"/>
                              </w:numPr>
                              <w:overflowPunct/>
                              <w:autoSpaceDE/>
                              <w:autoSpaceDN/>
                              <w:adjustRightInd/>
                              <w:spacing w:after="0"/>
                              <w:ind w:firstLineChars="0" w:firstLine="400"/>
                              <w:textAlignment w:val="auto"/>
                            </w:pPr>
                            <w:r>
                              <w:t>Note: This also includes associated assistance information, if applicable.</w:t>
                            </w:r>
                          </w:p>
                          <w:p w14:paraId="02BB44EB"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training</w:t>
                            </w:r>
                          </w:p>
                          <w:p w14:paraId="654F9FF8"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registration]</w:t>
                            </w:r>
                          </w:p>
                          <w:p w14:paraId="3AB8DA91"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deployment</w:t>
                            </w:r>
                          </w:p>
                          <w:p w14:paraId="60A5C59D" w14:textId="77777777" w:rsidR="004F2A8C" w:rsidRDefault="004F2A8C" w:rsidP="004F2A8C">
                            <w:pPr>
                              <w:pStyle w:val="ListParagraph"/>
                              <w:numPr>
                                <w:ilvl w:val="1"/>
                                <w:numId w:val="27"/>
                              </w:numPr>
                              <w:overflowPunct/>
                              <w:autoSpaceDE/>
                              <w:autoSpaceDN/>
                              <w:adjustRightInd/>
                              <w:spacing w:after="0"/>
                              <w:ind w:firstLineChars="0" w:firstLine="400"/>
                              <w:textAlignment w:val="auto"/>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529B092D"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configuration]</w:t>
                            </w:r>
                          </w:p>
                          <w:p w14:paraId="20BBE7D4"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inference operation</w:t>
                            </w:r>
                          </w:p>
                          <w:p w14:paraId="63B979BE"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 xml:space="preserve">Model selection, activation, deactivation, </w:t>
                            </w:r>
                            <w:r w:rsidRPr="004F5326">
                              <w:t>switching</w:t>
                            </w:r>
                            <w:r>
                              <w:t>, and fallback operation</w:t>
                            </w:r>
                          </w:p>
                          <w:p w14:paraId="5D806409" w14:textId="77777777" w:rsidR="004F2A8C" w:rsidRPr="004F5326" w:rsidRDefault="004F2A8C" w:rsidP="004F2A8C">
                            <w:pPr>
                              <w:pStyle w:val="ListParagraph"/>
                              <w:numPr>
                                <w:ilvl w:val="1"/>
                                <w:numId w:val="27"/>
                              </w:numPr>
                              <w:overflowPunct/>
                              <w:autoSpaceDE/>
                              <w:autoSpaceDN/>
                              <w:adjustRightInd/>
                              <w:spacing w:after="0"/>
                              <w:ind w:firstLineChars="0" w:firstLine="400"/>
                              <w:textAlignment w:val="auto"/>
                              <w:rPr>
                                <w:strike/>
                              </w:rPr>
                            </w:pPr>
                            <w:r>
                              <w:rPr>
                                <w:rFonts w:eastAsia="DengXian" w:hint="eastAsia"/>
                                <w:strike/>
                                <w:lang w:eastAsia="zh-CN"/>
                              </w:rPr>
                              <w:t>N</w:t>
                            </w:r>
                            <w:r>
                              <w:rPr>
                                <w:rFonts w:eastAsia="DengXian"/>
                                <w:strike/>
                                <w:lang w:eastAsia="zh-CN"/>
                              </w:rPr>
                              <w:t>ote: some of them to be refined</w:t>
                            </w:r>
                          </w:p>
                          <w:p w14:paraId="218A8A55"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monitoring</w:t>
                            </w:r>
                          </w:p>
                          <w:p w14:paraId="5AE9A948"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update</w:t>
                            </w:r>
                          </w:p>
                          <w:p w14:paraId="51101728" w14:textId="77777777" w:rsidR="004F2A8C" w:rsidRDefault="004F2A8C" w:rsidP="004F2A8C">
                            <w:pPr>
                              <w:pStyle w:val="ListParagraph"/>
                              <w:numPr>
                                <w:ilvl w:val="1"/>
                                <w:numId w:val="27"/>
                              </w:numPr>
                              <w:overflowPunct/>
                              <w:autoSpaceDE/>
                              <w:autoSpaceDN/>
                              <w:adjustRightInd/>
                              <w:spacing w:after="0"/>
                              <w:ind w:firstLineChars="0" w:firstLine="400"/>
                              <w:textAlignment w:val="auto"/>
                            </w:pPr>
                            <w:r>
                              <w:t>Note: Terminology is to be defined. This includes model finetuning, retraining, and re-development via online/offline training.</w:t>
                            </w:r>
                          </w:p>
                          <w:p w14:paraId="715537DD"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transfer</w:t>
                            </w:r>
                          </w:p>
                          <w:p w14:paraId="6D4D0D6C"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UE capability</w:t>
                            </w:r>
                          </w:p>
                          <w:p w14:paraId="4008D70E" w14:textId="77777777" w:rsidR="004F2A8C" w:rsidRDefault="004F2A8C" w:rsidP="004F2A8C">
                            <w:r>
                              <w:t>Note: Some aspects in the list may not have specification impact.</w:t>
                            </w:r>
                          </w:p>
                          <w:p w14:paraId="2E2F0070" w14:textId="38544BD1" w:rsidR="004F2A8C" w:rsidRDefault="004F2A8C" w:rsidP="00AC696C">
                            <w:pPr>
                              <w:rPr>
                                <w:strike/>
                              </w:rPr>
                            </w:pPr>
                            <w:r>
                              <w:t>Note: Aspects with square brackets are tentative</w:t>
                            </w:r>
                            <w:r w:rsidRPr="005A7B16">
                              <w:rPr>
                                <w:strike/>
                              </w:rPr>
                              <w:t xml:space="preserve"> and pending terminology definition</w:t>
                            </w:r>
                          </w:p>
                          <w:p w14:paraId="14ED5E8E" w14:textId="502E6087" w:rsidR="00E21CEA" w:rsidRPr="00AC696C" w:rsidRDefault="00E21CEA" w:rsidP="00AC696C">
                            <w:r>
                              <w:t xml:space="preserve">Note: More aspects may be added as study progresses.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F00A3" id="Text Box 5" o:spid="_x0000_s1027" type="#_x0000_t202" style="position:absolute;margin-left:-4.25pt;margin-top:21.9pt;width:493.65pt;height:34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" filled="f" strokeweight=".5pt">
                <v:fill o:detectmouseclick="t"/>
                <v:textbox>
                  <w:txbxContent>
                    <w:p w14:paraId="1675EADE" w14:textId="136E7F44" w:rsidR="004F2A8C" w:rsidRPr="004F2A8C" w:rsidRDefault="004F2A8C" w:rsidP="004F2A8C">
                      <w:pPr>
                        <w:rPr>
                          <w:rFonts w:hint="eastAsia"/>
                          <w:b/>
                          <w:bCs/>
                          <w:u w:val="single"/>
                          <w:lang w:eastAsia="zh-CN"/>
                        </w:rPr>
                      </w:pPr>
                      <w:r w:rsidRPr="004F2A8C">
                        <w:rPr>
                          <w:b/>
                          <w:bCs/>
                          <w:u w:val="single"/>
                        </w:rPr>
                        <w:t>RAN1#1</w:t>
                      </w:r>
                      <w:r>
                        <w:rPr>
                          <w:b/>
                          <w:bCs/>
                          <w:u w:val="single"/>
                          <w:lang w:eastAsia="zh-CN"/>
                        </w:rPr>
                        <w:t>10</w:t>
                      </w:r>
                    </w:p>
                    <w:p w14:paraId="47A6D33E" w14:textId="4D92DEB0" w:rsidR="004F2A8C" w:rsidRPr="008E70B9" w:rsidRDefault="004F2A8C" w:rsidP="004F2A8C">
                      <w:pPr>
                        <w:rPr>
                          <w:highlight w:val="green"/>
                        </w:rPr>
                      </w:pPr>
                      <w:r w:rsidRPr="008E70B9">
                        <w:rPr>
                          <w:highlight w:val="green"/>
                        </w:rPr>
                        <w:t xml:space="preserve">Agreement </w:t>
                      </w:r>
                    </w:p>
                    <w:p w14:paraId="6602C897" w14:textId="77777777" w:rsidR="004F2A8C" w:rsidRDefault="004F2A8C" w:rsidP="004F2A8C">
                      <w:pPr>
                        <w:pStyle w:val="Caption"/>
                        <w:rPr>
                          <w:i/>
                          <w:iCs/>
                        </w:rPr>
                      </w:pPr>
                      <w:r>
                        <w:rPr>
                          <w:i/>
                          <w:iCs/>
                        </w:rPr>
                        <w:t>Study the following aspects, including the definition of components (if needed) and necessity, in Life Cycle Management</w:t>
                      </w:r>
                    </w:p>
                    <w:p w14:paraId="13D6253F"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Data collection</w:t>
                      </w:r>
                    </w:p>
                    <w:p w14:paraId="195F93F1" w14:textId="77777777" w:rsidR="004F2A8C" w:rsidRDefault="004F2A8C" w:rsidP="004F2A8C">
                      <w:pPr>
                        <w:pStyle w:val="ListParagraph"/>
                        <w:numPr>
                          <w:ilvl w:val="1"/>
                          <w:numId w:val="27"/>
                        </w:numPr>
                        <w:overflowPunct/>
                        <w:autoSpaceDE/>
                        <w:autoSpaceDN/>
                        <w:adjustRightInd/>
                        <w:spacing w:after="0"/>
                        <w:ind w:firstLineChars="0" w:firstLine="400"/>
                        <w:textAlignment w:val="auto"/>
                      </w:pPr>
                      <w:r>
                        <w:t>Note: This also includes associated assistance information, if applicable.</w:t>
                      </w:r>
                    </w:p>
                    <w:p w14:paraId="02BB44EB"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training</w:t>
                      </w:r>
                    </w:p>
                    <w:p w14:paraId="654F9FF8"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registration]</w:t>
                      </w:r>
                    </w:p>
                    <w:p w14:paraId="3AB8DA91"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deployment</w:t>
                      </w:r>
                    </w:p>
                    <w:p w14:paraId="60A5C59D" w14:textId="77777777" w:rsidR="004F2A8C" w:rsidRDefault="004F2A8C" w:rsidP="004F2A8C">
                      <w:pPr>
                        <w:pStyle w:val="ListParagraph"/>
                        <w:numPr>
                          <w:ilvl w:val="1"/>
                          <w:numId w:val="27"/>
                        </w:numPr>
                        <w:overflowPunct/>
                        <w:autoSpaceDE/>
                        <w:autoSpaceDN/>
                        <w:adjustRightInd/>
                        <w:spacing w:after="0"/>
                        <w:ind w:firstLineChars="0" w:firstLine="400"/>
                        <w:textAlignment w:val="auto"/>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529B092D"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configuration]</w:t>
                      </w:r>
                    </w:p>
                    <w:p w14:paraId="20BBE7D4"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inference operation</w:t>
                      </w:r>
                    </w:p>
                    <w:p w14:paraId="63B979BE"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 xml:space="preserve">Model selection, activation, deactivation, </w:t>
                      </w:r>
                      <w:r w:rsidRPr="004F5326">
                        <w:t>switching</w:t>
                      </w:r>
                      <w:r>
                        <w:t>, and fallback operation</w:t>
                      </w:r>
                    </w:p>
                    <w:p w14:paraId="5D806409" w14:textId="77777777" w:rsidR="004F2A8C" w:rsidRPr="004F5326" w:rsidRDefault="004F2A8C" w:rsidP="004F2A8C">
                      <w:pPr>
                        <w:pStyle w:val="ListParagraph"/>
                        <w:numPr>
                          <w:ilvl w:val="1"/>
                          <w:numId w:val="27"/>
                        </w:numPr>
                        <w:overflowPunct/>
                        <w:autoSpaceDE/>
                        <w:autoSpaceDN/>
                        <w:adjustRightInd/>
                        <w:spacing w:after="0"/>
                        <w:ind w:firstLineChars="0" w:firstLine="400"/>
                        <w:textAlignment w:val="auto"/>
                        <w:rPr>
                          <w:strike/>
                        </w:rPr>
                      </w:pPr>
                      <w:r>
                        <w:rPr>
                          <w:rFonts w:eastAsia="DengXian" w:hint="eastAsia"/>
                          <w:strike/>
                          <w:lang w:eastAsia="zh-CN"/>
                        </w:rPr>
                        <w:t>N</w:t>
                      </w:r>
                      <w:r>
                        <w:rPr>
                          <w:rFonts w:eastAsia="DengXian"/>
                          <w:strike/>
                          <w:lang w:eastAsia="zh-CN"/>
                        </w:rPr>
                        <w:t>ote: some of them to be refined</w:t>
                      </w:r>
                    </w:p>
                    <w:p w14:paraId="218A8A55"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monitoring</w:t>
                      </w:r>
                    </w:p>
                    <w:p w14:paraId="5AE9A948"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update</w:t>
                      </w:r>
                    </w:p>
                    <w:p w14:paraId="51101728" w14:textId="77777777" w:rsidR="004F2A8C" w:rsidRDefault="004F2A8C" w:rsidP="004F2A8C">
                      <w:pPr>
                        <w:pStyle w:val="ListParagraph"/>
                        <w:numPr>
                          <w:ilvl w:val="1"/>
                          <w:numId w:val="27"/>
                        </w:numPr>
                        <w:overflowPunct/>
                        <w:autoSpaceDE/>
                        <w:autoSpaceDN/>
                        <w:adjustRightInd/>
                        <w:spacing w:after="0"/>
                        <w:ind w:firstLineChars="0" w:firstLine="400"/>
                        <w:textAlignment w:val="auto"/>
                      </w:pPr>
                      <w:r>
                        <w:t>Note: Terminology is to be defined. This includes model finetuning, retraining, and re-development via online/offline training.</w:t>
                      </w:r>
                    </w:p>
                    <w:p w14:paraId="715537DD"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Model transfer</w:t>
                      </w:r>
                    </w:p>
                    <w:p w14:paraId="6D4D0D6C" w14:textId="77777777" w:rsidR="004F2A8C" w:rsidRDefault="004F2A8C" w:rsidP="004F2A8C">
                      <w:pPr>
                        <w:pStyle w:val="ListParagraph"/>
                        <w:numPr>
                          <w:ilvl w:val="0"/>
                          <w:numId w:val="27"/>
                        </w:numPr>
                        <w:overflowPunct/>
                        <w:autoSpaceDE/>
                        <w:autoSpaceDN/>
                        <w:adjustRightInd/>
                        <w:spacing w:after="0"/>
                        <w:ind w:firstLineChars="0" w:firstLine="400"/>
                        <w:textAlignment w:val="auto"/>
                      </w:pPr>
                      <w:r>
                        <w:t>UE capability</w:t>
                      </w:r>
                    </w:p>
                    <w:p w14:paraId="4008D70E" w14:textId="77777777" w:rsidR="004F2A8C" w:rsidRDefault="004F2A8C" w:rsidP="004F2A8C">
                      <w:r>
                        <w:t>Note: Some aspects in the list may not have specification impact.</w:t>
                      </w:r>
                    </w:p>
                    <w:p w14:paraId="2E2F0070" w14:textId="38544BD1" w:rsidR="004F2A8C" w:rsidRDefault="004F2A8C" w:rsidP="00AC696C">
                      <w:pPr>
                        <w:rPr>
                          <w:strike/>
                        </w:rPr>
                      </w:pPr>
                      <w:r>
                        <w:t>Note: Aspects with square brackets are tentative</w:t>
                      </w:r>
                      <w:r w:rsidRPr="005A7B16">
                        <w:rPr>
                          <w:strike/>
                        </w:rPr>
                        <w:t xml:space="preserve"> and pending terminology definition</w:t>
                      </w:r>
                    </w:p>
                    <w:p w14:paraId="14ED5E8E" w14:textId="502E6087" w:rsidR="00E21CEA" w:rsidRPr="00AC696C" w:rsidRDefault="00E21CEA" w:rsidP="00AC696C">
                      <w:r>
                        <w:t xml:space="preserve">Note: More aspects may be added as study progresses. </w:t>
                      </w:r>
                    </w:p>
                  </w:txbxContent>
                </v:textbox>
                <w10:wrap type="square"/>
              </v:shape>
            </w:pict>
          </mc:Fallback>
        </mc:AlternateContent>
      </w:r>
      <w:r w:rsidR="000C6604" w:rsidRPr="00771FF6">
        <w:rPr>
          <w:rStyle w:val="mc-span"/>
          <w:rFonts w:eastAsia="DengXian"/>
          <w:lang w:eastAsia="zh-CN"/>
        </w:rPr>
        <w:t xml:space="preserve">FFS: Clarification is needed for Level x-y boundary </w:t>
      </w:r>
    </w:p>
    <w:p w14:paraId="4BB6751D" w14:textId="0690FC12" w:rsidR="00E21CEA" w:rsidRDefault="00E21CEA" w:rsidP="00B5750C">
      <w:pPr>
        <w:rPr>
          <w:lang w:val="en-GB" w:eastAsia="zh-CN"/>
        </w:rPr>
      </w:pPr>
    </w:p>
    <w:p w14:paraId="2DA045AB" w14:textId="77777777" w:rsidR="00373512" w:rsidRDefault="00373512" w:rsidP="00373512">
      <w:pPr>
        <w:pStyle w:val="Caption"/>
        <w:spacing w:after="60"/>
        <w:rPr>
          <w:b w:val="0"/>
          <w:bCs w:val="0"/>
          <w:color w:val="auto"/>
          <w:lang w:eastAsia="zh-CN"/>
        </w:rPr>
      </w:pPr>
      <w:r>
        <w:rPr>
          <w:b w:val="0"/>
          <w:bCs w:val="0"/>
          <w:color w:val="auto"/>
          <w:lang w:eastAsia="zh-CN"/>
        </w:rPr>
        <w:t xml:space="preserve">As </w:t>
      </w:r>
      <w:r w:rsidRPr="00373512">
        <w:rPr>
          <w:rFonts w:hint="eastAsia"/>
          <w:b w:val="0"/>
          <w:bCs w:val="0"/>
          <w:color w:val="auto"/>
          <w:highlight w:val="yellow"/>
          <w:lang w:eastAsia="zh-CN"/>
        </w:rPr>
        <w:t>hi</w:t>
      </w:r>
      <w:r w:rsidRPr="00373512">
        <w:rPr>
          <w:b w:val="0"/>
          <w:bCs w:val="0"/>
          <w:color w:val="auto"/>
          <w:highlight w:val="yellow"/>
          <w:lang w:eastAsia="zh-CN"/>
        </w:rPr>
        <w:t>ghlighted</w:t>
      </w:r>
      <w:r>
        <w:rPr>
          <w:b w:val="0"/>
          <w:bCs w:val="0"/>
          <w:color w:val="auto"/>
          <w:lang w:eastAsia="zh-CN"/>
        </w:rPr>
        <w:t xml:space="preserve"> above, RAN1 has concluded:</w:t>
      </w:r>
    </w:p>
    <w:p w14:paraId="2BEBDC6A" w14:textId="77777777" w:rsidR="009811D5" w:rsidRDefault="00373512" w:rsidP="009811D5">
      <w:pPr>
        <w:pStyle w:val="Caption"/>
        <w:numPr>
          <w:ilvl w:val="0"/>
          <w:numId w:val="29"/>
        </w:numPr>
        <w:spacing w:after="60"/>
        <w:rPr>
          <w:b w:val="0"/>
          <w:bCs w:val="0"/>
          <w:color w:val="auto"/>
          <w:lang w:eastAsia="zh-CN"/>
        </w:rPr>
      </w:pPr>
      <w:r w:rsidRPr="00373512">
        <w:rPr>
          <w:b w:val="0"/>
          <w:bCs w:val="0"/>
          <w:color w:val="auto"/>
          <w:lang w:eastAsia="zh-CN"/>
        </w:rPr>
        <w:t xml:space="preserve">RAN1 discussion should focus on network-UE interaction </w:t>
      </w:r>
    </w:p>
    <w:p w14:paraId="331FBAFE" w14:textId="781DD7C7" w:rsidR="00373512" w:rsidRPr="009811D5" w:rsidRDefault="00373512" w:rsidP="009811D5">
      <w:pPr>
        <w:pStyle w:val="Caption"/>
        <w:numPr>
          <w:ilvl w:val="0"/>
          <w:numId w:val="29"/>
        </w:numPr>
        <w:ind w:left="714" w:hanging="357"/>
        <w:rPr>
          <w:b w:val="0"/>
          <w:bCs w:val="0"/>
          <w:color w:val="auto"/>
          <w:lang w:eastAsia="zh-CN"/>
        </w:rPr>
      </w:pPr>
      <w:r w:rsidRPr="009811D5">
        <w:rPr>
          <w:b w:val="0"/>
          <w:bCs w:val="0"/>
          <w:color w:val="auto"/>
          <w:lang w:eastAsia="zh-CN"/>
        </w:rPr>
        <w:t xml:space="preserve">AI/ML functionality mapping within the network (such as </w:t>
      </w:r>
      <w:proofErr w:type="spellStart"/>
      <w:r w:rsidRPr="009811D5">
        <w:rPr>
          <w:b w:val="0"/>
          <w:bCs w:val="0"/>
          <w:color w:val="auto"/>
          <w:lang w:eastAsia="zh-CN"/>
        </w:rPr>
        <w:t>gNB</w:t>
      </w:r>
      <w:proofErr w:type="spellEnd"/>
      <w:r w:rsidRPr="009811D5">
        <w:rPr>
          <w:b w:val="0"/>
          <w:bCs w:val="0"/>
          <w:color w:val="auto"/>
          <w:lang w:eastAsia="zh-CN"/>
        </w:rPr>
        <w:t xml:space="preserve">, LMF, or OAM) is up to RAN2/3 discussion. </w:t>
      </w:r>
    </w:p>
    <w:p w14:paraId="7CD87595" w14:textId="385CF2BE" w:rsidR="00F1765B" w:rsidRPr="00F1765B" w:rsidRDefault="009811D5" w:rsidP="005140D5">
      <w:pPr>
        <w:pStyle w:val="Caption"/>
        <w:rPr>
          <w:color w:val="auto"/>
          <w:lang w:eastAsia="zh-CN"/>
        </w:rPr>
      </w:pPr>
      <w:r>
        <w:rPr>
          <w:b w:val="0"/>
          <w:bCs w:val="0"/>
          <w:color w:val="auto"/>
          <w:lang w:eastAsia="zh-CN"/>
        </w:rPr>
        <w:t xml:space="preserve">We think 2) is clear but 1) needs further clarification. In our understanding, 1) means RAN1 will discuss and specify the behavior of network-UE interaction. However, if upper layer signaling is required for the behavior, the corresponding procedure and signaling should be discussed in RAN2. For example, </w:t>
      </w:r>
      <w:r w:rsidR="00F1765B">
        <w:rPr>
          <w:b w:val="0"/>
          <w:bCs w:val="0"/>
          <w:color w:val="auto"/>
          <w:lang w:eastAsia="zh-CN"/>
        </w:rPr>
        <w:t xml:space="preserve">in RAN1#109-e, RAN1 has agreed to introduce </w:t>
      </w:r>
      <w:r w:rsidR="00F1765B" w:rsidRPr="00F1765B">
        <w:rPr>
          <w:b w:val="0"/>
          <w:bCs w:val="0"/>
          <w:color w:val="auto"/>
          <w:lang w:eastAsia="zh-CN"/>
        </w:rPr>
        <w:t>Level z: Signaling-based collaboration with model transfer</w:t>
      </w:r>
      <w:r w:rsidR="00F1765B">
        <w:rPr>
          <w:b w:val="0"/>
          <w:bCs w:val="0"/>
          <w:color w:val="auto"/>
          <w:lang w:eastAsia="zh-CN"/>
        </w:rPr>
        <w:t xml:space="preserve">. As we know, one AI/ML model is generally with a large </w:t>
      </w:r>
      <w:r w:rsidR="00F1765B">
        <w:rPr>
          <w:rFonts w:hint="eastAsia"/>
          <w:b w:val="0"/>
          <w:bCs w:val="0"/>
          <w:color w:val="auto"/>
          <w:lang w:eastAsia="zh-CN"/>
        </w:rPr>
        <w:t>storage</w:t>
      </w:r>
      <w:r w:rsidR="00F1765B">
        <w:rPr>
          <w:b w:val="0"/>
          <w:bCs w:val="0"/>
          <w:color w:val="auto"/>
          <w:lang w:eastAsia="zh-CN"/>
        </w:rPr>
        <w:t xml:space="preserve"> size</w:t>
      </w:r>
      <w:r w:rsidR="00BA7024">
        <w:rPr>
          <w:b w:val="0"/>
          <w:bCs w:val="0"/>
          <w:color w:val="auto"/>
          <w:lang w:eastAsia="zh-CN"/>
        </w:rPr>
        <w:t>,</w:t>
      </w:r>
      <w:r w:rsidR="00314BA4">
        <w:rPr>
          <w:b w:val="0"/>
          <w:bCs w:val="0"/>
          <w:color w:val="auto"/>
          <w:lang w:eastAsia="zh-CN"/>
        </w:rPr>
        <w:t xml:space="preserve"> and </w:t>
      </w:r>
      <w:r w:rsidR="00BA7024">
        <w:rPr>
          <w:b w:val="0"/>
          <w:bCs w:val="0"/>
          <w:color w:val="auto"/>
          <w:lang w:eastAsia="zh-CN"/>
        </w:rPr>
        <w:t xml:space="preserve">thereby </w:t>
      </w:r>
      <w:r w:rsidR="00314BA4">
        <w:rPr>
          <w:b w:val="0"/>
          <w:bCs w:val="0"/>
          <w:color w:val="auto"/>
          <w:lang w:eastAsia="zh-CN"/>
        </w:rPr>
        <w:t xml:space="preserve">it is more suitable </w:t>
      </w:r>
      <w:r w:rsidR="00C43AA3">
        <w:rPr>
          <w:b w:val="0"/>
          <w:bCs w:val="0"/>
          <w:color w:val="auto"/>
          <w:lang w:eastAsia="zh-CN"/>
        </w:rPr>
        <w:t xml:space="preserve">to use upper layer signaling for </w:t>
      </w:r>
      <w:r w:rsidR="00CF71C7">
        <w:rPr>
          <w:b w:val="0"/>
          <w:bCs w:val="0"/>
          <w:color w:val="auto"/>
          <w:lang w:eastAsia="zh-CN"/>
        </w:rPr>
        <w:t xml:space="preserve">its </w:t>
      </w:r>
      <w:r w:rsidR="00C43AA3">
        <w:rPr>
          <w:b w:val="0"/>
          <w:bCs w:val="0"/>
          <w:color w:val="auto"/>
          <w:lang w:eastAsia="zh-CN"/>
        </w:rPr>
        <w:t>transfer.</w:t>
      </w:r>
      <w:r w:rsidR="00A52A22">
        <w:rPr>
          <w:b w:val="0"/>
          <w:bCs w:val="0"/>
          <w:color w:val="auto"/>
          <w:lang w:eastAsia="zh-CN"/>
        </w:rPr>
        <w:t xml:space="preserve"> So, it should be RAN2 to further discuss what signaling to use. </w:t>
      </w:r>
      <w:r w:rsidR="00F1765B">
        <w:rPr>
          <w:b w:val="0"/>
          <w:bCs w:val="0"/>
          <w:color w:val="auto"/>
          <w:lang w:eastAsia="zh-CN"/>
        </w:rPr>
        <w:t xml:space="preserve">  </w:t>
      </w:r>
    </w:p>
    <w:p w14:paraId="13351B0A" w14:textId="4072AA72" w:rsidR="00373512" w:rsidRPr="00CF71C7" w:rsidRDefault="005140D5" w:rsidP="009510F8">
      <w:pPr>
        <w:pStyle w:val="Caption"/>
        <w:rPr>
          <w:color w:val="auto"/>
        </w:rPr>
      </w:pPr>
      <w:r w:rsidRPr="00CF71C7">
        <w:rPr>
          <w:color w:val="auto"/>
        </w:rPr>
        <w:t xml:space="preserve">Observation 1: </w:t>
      </w:r>
      <w:r w:rsidRPr="00CF71C7">
        <w:rPr>
          <w:color w:val="auto"/>
          <w:lang w:eastAsia="zh-CN"/>
        </w:rPr>
        <w:t xml:space="preserve">One AI/ML model is generally with large </w:t>
      </w:r>
      <w:r w:rsidRPr="00CF71C7">
        <w:rPr>
          <w:rFonts w:hint="eastAsia"/>
          <w:color w:val="auto"/>
          <w:lang w:eastAsia="zh-CN"/>
        </w:rPr>
        <w:t>storage</w:t>
      </w:r>
      <w:r w:rsidRPr="00CF71C7">
        <w:rPr>
          <w:color w:val="auto"/>
          <w:lang w:eastAsia="zh-CN"/>
        </w:rPr>
        <w:t xml:space="preserve"> size, and thereby it is more suitable to use upper layer signaling for transfer.</w:t>
      </w:r>
      <w:r w:rsidR="00CF71C7" w:rsidRPr="00CF71C7">
        <w:rPr>
          <w:color w:val="auto"/>
          <w:lang w:eastAsia="zh-CN"/>
        </w:rPr>
        <w:t xml:space="preserve"> It should be RAN2 to further discuss what signaling to use.</w:t>
      </w:r>
    </w:p>
    <w:p w14:paraId="350F588D" w14:textId="77777777" w:rsidR="00713591" w:rsidRDefault="009510F8" w:rsidP="00CF71C7">
      <w:pPr>
        <w:pStyle w:val="Caption"/>
        <w:rPr>
          <w:b w:val="0"/>
          <w:bCs w:val="0"/>
          <w:color w:val="auto"/>
          <w:lang w:eastAsia="zh-CN"/>
        </w:rPr>
      </w:pPr>
      <w:r>
        <w:rPr>
          <w:b w:val="0"/>
          <w:bCs w:val="0"/>
          <w:color w:val="auto"/>
          <w:lang w:eastAsia="zh-CN"/>
        </w:rPr>
        <w:t xml:space="preserve">Meanwhile, we also think RAN2 should avoid duplicated discussion with RAN1. For example, in RAN1#110 [3], </w:t>
      </w:r>
      <w:r w:rsidR="00796190">
        <w:rPr>
          <w:b w:val="0"/>
          <w:bCs w:val="0"/>
          <w:color w:val="auto"/>
          <w:lang w:eastAsia="zh-CN"/>
        </w:rPr>
        <w:t xml:space="preserve">the discussions on boundary between </w:t>
      </w:r>
      <w:r w:rsidR="00796190" w:rsidRPr="00796190">
        <w:rPr>
          <w:b w:val="0"/>
          <w:bCs w:val="0"/>
          <w:color w:val="auto"/>
          <w:lang w:eastAsia="zh-CN"/>
        </w:rPr>
        <w:t>collaboration level</w:t>
      </w:r>
      <w:r w:rsidR="00796190">
        <w:rPr>
          <w:b w:val="0"/>
          <w:bCs w:val="0"/>
          <w:color w:val="auto"/>
          <w:lang w:eastAsia="zh-CN"/>
        </w:rPr>
        <w:t xml:space="preserve"> x and y, and boundary between y and z, were quite controversial. Finally, no conclusion / agreements can be made. Although one may argue that RAN2 can also contribute to NW-UE </w:t>
      </w:r>
      <w:r w:rsidR="00796190">
        <w:rPr>
          <w:b w:val="0"/>
          <w:bCs w:val="0"/>
          <w:color w:val="auto"/>
          <w:lang w:eastAsia="zh-CN"/>
        </w:rPr>
        <w:lastRenderedPageBreak/>
        <w:t>collaboration from perspective of upper layer procedure, we tend to let RAN1 lead the way</w:t>
      </w:r>
      <w:r w:rsidR="005E7B6F">
        <w:rPr>
          <w:b w:val="0"/>
          <w:bCs w:val="0"/>
          <w:color w:val="auto"/>
          <w:lang w:eastAsia="zh-CN"/>
        </w:rPr>
        <w:t>, to avoid potential mismatch between RAN1 and RAN2</w:t>
      </w:r>
      <w:r w:rsidR="00796190">
        <w:rPr>
          <w:b w:val="0"/>
          <w:bCs w:val="0"/>
          <w:color w:val="auto"/>
          <w:lang w:eastAsia="zh-CN"/>
        </w:rPr>
        <w:t>. That being said, RAN2 should wait final conclusion of RAN1 before getting involved in UE-Network collaboration discussion.</w:t>
      </w:r>
    </w:p>
    <w:p w14:paraId="27298F3E" w14:textId="06B17162" w:rsidR="00713591" w:rsidRPr="00CF71C7" w:rsidRDefault="00713591" w:rsidP="00713591">
      <w:pPr>
        <w:pStyle w:val="Caption"/>
        <w:rPr>
          <w:color w:val="auto"/>
        </w:rPr>
      </w:pPr>
      <w:r w:rsidRPr="00CF71C7">
        <w:rPr>
          <w:color w:val="auto"/>
        </w:rPr>
        <w:t xml:space="preserve">Observation </w:t>
      </w:r>
      <w:r>
        <w:rPr>
          <w:color w:val="auto"/>
        </w:rPr>
        <w:t>2</w:t>
      </w:r>
      <w:r w:rsidRPr="00CF71C7">
        <w:rPr>
          <w:color w:val="auto"/>
        </w:rPr>
        <w:t xml:space="preserve">: </w:t>
      </w:r>
      <w:r w:rsidRPr="00713591">
        <w:rPr>
          <w:color w:val="auto"/>
          <w:lang w:eastAsia="zh-CN"/>
        </w:rPr>
        <w:t>To avoid potential mismatch between RAN1 and RAN2, RAN2 should avoid duplicated discussion with RAN1 (e.g. UE-Network collaboration level)</w:t>
      </w:r>
      <w:r>
        <w:rPr>
          <w:color w:val="auto"/>
          <w:lang w:eastAsia="zh-CN"/>
        </w:rPr>
        <w:t>.</w:t>
      </w:r>
    </w:p>
    <w:p w14:paraId="710DF295" w14:textId="4AABDECC" w:rsidR="00373512" w:rsidRDefault="00713591" w:rsidP="00CF71C7">
      <w:pPr>
        <w:pStyle w:val="Caption"/>
        <w:rPr>
          <w:color w:val="auto"/>
          <w:lang w:eastAsia="zh-CN"/>
        </w:rPr>
      </w:pPr>
      <w:r>
        <w:rPr>
          <w:b w:val="0"/>
          <w:bCs w:val="0"/>
          <w:color w:val="auto"/>
          <w:lang w:eastAsia="zh-CN"/>
        </w:rPr>
        <w:t>Thus, we propose:</w:t>
      </w:r>
    </w:p>
    <w:p w14:paraId="0E479A6F" w14:textId="32152A8B" w:rsidR="00373512" w:rsidRPr="00C532E0" w:rsidRDefault="00373512" w:rsidP="00373512">
      <w:pPr>
        <w:pStyle w:val="Caption"/>
        <w:spacing w:after="60"/>
        <w:rPr>
          <w:color w:val="auto"/>
        </w:rPr>
      </w:pPr>
      <w:r w:rsidRPr="00C532E0">
        <w:rPr>
          <w:color w:val="auto"/>
        </w:rPr>
        <w:t>Proposal 1: To avoid duplicated discussion in RAN1, RAN2 focus on the following aspects:</w:t>
      </w:r>
    </w:p>
    <w:p w14:paraId="6BFC4B3F" w14:textId="77777777" w:rsidR="00373512" w:rsidRPr="00C532E0" w:rsidRDefault="00373512" w:rsidP="00373512">
      <w:pPr>
        <w:pStyle w:val="Caption"/>
        <w:numPr>
          <w:ilvl w:val="0"/>
          <w:numId w:val="20"/>
        </w:numPr>
        <w:spacing w:after="60"/>
        <w:rPr>
          <w:color w:val="auto"/>
        </w:rPr>
      </w:pPr>
      <w:r w:rsidRPr="00C532E0">
        <w:rPr>
          <w:color w:val="auto"/>
        </w:rPr>
        <w:t>AI/ML functionality mapping within the network with RAN3</w:t>
      </w:r>
    </w:p>
    <w:p w14:paraId="48DF8F32" w14:textId="77777777" w:rsidR="00373512" w:rsidRPr="00C532E0" w:rsidRDefault="00373512" w:rsidP="00373512">
      <w:pPr>
        <w:pStyle w:val="Caption"/>
        <w:numPr>
          <w:ilvl w:val="0"/>
          <w:numId w:val="20"/>
        </w:numPr>
        <w:rPr>
          <w:color w:val="auto"/>
        </w:rPr>
      </w:pPr>
      <w:r w:rsidRPr="00C532E0">
        <w:rPr>
          <w:color w:val="auto"/>
        </w:rPr>
        <w:t>Specify procedure and signaling only after RAN1 input is sufficient </w:t>
      </w:r>
    </w:p>
    <w:p w14:paraId="159E523D" w14:textId="4228D262" w:rsidR="00B1577E" w:rsidRDefault="001F0E1E" w:rsidP="001F0E1E">
      <w:pPr>
        <w:pStyle w:val="Heading2"/>
      </w:pPr>
      <w:bookmarkStart w:id="1" w:name="_Ref54102585"/>
      <w:bookmarkStart w:id="2" w:name="_Ref54102582"/>
      <w:bookmarkEnd w:id="0"/>
      <w:r>
        <w:t>2.2</w:t>
      </w:r>
      <w:r w:rsidR="00B1577E">
        <w:t xml:space="preserve"> AI/ML functionality mapping within network</w:t>
      </w:r>
    </w:p>
    <w:p w14:paraId="5E5A5073" w14:textId="58B177E0" w:rsidR="001015AA" w:rsidRDefault="002A5542" w:rsidP="002A5542">
      <w:pPr>
        <w:pStyle w:val="Caption"/>
        <w:rPr>
          <w:color w:val="auto"/>
          <w:lang w:eastAsia="zh-CN"/>
        </w:rPr>
      </w:pPr>
      <w:r>
        <w:rPr>
          <w:b w:val="0"/>
          <w:bCs w:val="0"/>
          <w:color w:val="auto"/>
          <w:lang w:eastAsia="zh-CN"/>
        </w:rPr>
        <w:t>In our understanding, the functionality mapping means in which network entity AI/ML model</w:t>
      </w:r>
      <w:r w:rsidR="006116CB">
        <w:rPr>
          <w:b w:val="0"/>
          <w:bCs w:val="0"/>
          <w:color w:val="auto"/>
          <w:lang w:eastAsia="zh-CN"/>
        </w:rPr>
        <w:t>s</w:t>
      </w:r>
      <w:r>
        <w:rPr>
          <w:b w:val="0"/>
          <w:bCs w:val="0"/>
          <w:color w:val="auto"/>
          <w:lang w:eastAsia="zh-CN"/>
        </w:rPr>
        <w:t xml:space="preserve"> </w:t>
      </w:r>
      <w:r w:rsidR="006116CB">
        <w:rPr>
          <w:b w:val="0"/>
          <w:bCs w:val="0"/>
          <w:color w:val="auto"/>
          <w:lang w:eastAsia="zh-CN"/>
        </w:rPr>
        <w:t>are</w:t>
      </w:r>
      <w:r>
        <w:rPr>
          <w:b w:val="0"/>
          <w:bCs w:val="0"/>
          <w:color w:val="auto"/>
          <w:lang w:eastAsia="zh-CN"/>
        </w:rPr>
        <w:t xml:space="preserve"> stored and managed. </w:t>
      </w:r>
      <w:r w:rsidR="006116CB">
        <w:rPr>
          <w:b w:val="0"/>
          <w:bCs w:val="0"/>
          <w:color w:val="auto"/>
          <w:lang w:eastAsia="zh-CN"/>
        </w:rPr>
        <w:t>We think there are basically the following 3 alternatives as illustrated in Figure. 1:</w:t>
      </w:r>
      <w:r>
        <w:rPr>
          <w:b w:val="0"/>
          <w:bCs w:val="0"/>
          <w:color w:val="auto"/>
          <w:lang w:eastAsia="zh-CN"/>
        </w:rPr>
        <w:t xml:space="preserve"> </w:t>
      </w:r>
    </w:p>
    <w:p w14:paraId="48B1613D" w14:textId="77777777" w:rsidR="006116CB" w:rsidRPr="006116CB" w:rsidRDefault="006116CB" w:rsidP="006116CB">
      <w:pPr>
        <w:pStyle w:val="Caption"/>
        <w:numPr>
          <w:ilvl w:val="0"/>
          <w:numId w:val="21"/>
        </w:numPr>
        <w:spacing w:after="60"/>
        <w:rPr>
          <w:b w:val="0"/>
          <w:bCs w:val="0"/>
          <w:color w:val="auto"/>
        </w:rPr>
      </w:pPr>
      <w:r w:rsidRPr="006116CB">
        <w:rPr>
          <w:b w:val="0"/>
          <w:bCs w:val="0"/>
          <w:color w:val="auto"/>
        </w:rPr>
        <w:t>Alt-1: OTT server</w:t>
      </w:r>
    </w:p>
    <w:p w14:paraId="57EC2AF7" w14:textId="77777777" w:rsidR="006116CB" w:rsidRPr="006116CB" w:rsidRDefault="006116CB" w:rsidP="006116CB">
      <w:pPr>
        <w:pStyle w:val="Caption"/>
        <w:numPr>
          <w:ilvl w:val="0"/>
          <w:numId w:val="21"/>
        </w:numPr>
        <w:spacing w:after="60"/>
        <w:rPr>
          <w:b w:val="0"/>
          <w:bCs w:val="0"/>
          <w:color w:val="auto"/>
        </w:rPr>
      </w:pPr>
      <w:r w:rsidRPr="006116CB">
        <w:rPr>
          <w:b w:val="0"/>
          <w:bCs w:val="0"/>
          <w:color w:val="auto"/>
        </w:rPr>
        <w:t>Alt-2: Core network</w:t>
      </w:r>
    </w:p>
    <w:p w14:paraId="1A391C5A" w14:textId="77777777" w:rsidR="006116CB" w:rsidRPr="006116CB" w:rsidRDefault="006116CB" w:rsidP="006116CB">
      <w:pPr>
        <w:pStyle w:val="Caption"/>
        <w:numPr>
          <w:ilvl w:val="0"/>
          <w:numId w:val="21"/>
        </w:numPr>
        <w:rPr>
          <w:b w:val="0"/>
          <w:bCs w:val="0"/>
          <w:color w:val="auto"/>
        </w:rPr>
      </w:pPr>
      <w:r w:rsidRPr="006116CB">
        <w:rPr>
          <w:b w:val="0"/>
          <w:bCs w:val="0"/>
          <w:color w:val="auto"/>
        </w:rPr>
        <w:t xml:space="preserve">Alt-3: </w:t>
      </w:r>
      <w:proofErr w:type="spellStart"/>
      <w:r w:rsidRPr="006116CB">
        <w:rPr>
          <w:b w:val="0"/>
          <w:bCs w:val="0"/>
          <w:color w:val="auto"/>
        </w:rPr>
        <w:t>gNB</w:t>
      </w:r>
      <w:proofErr w:type="spellEnd"/>
    </w:p>
    <w:p w14:paraId="1F94B11D" w14:textId="3A134280" w:rsidR="001015AA" w:rsidRDefault="0024666D" w:rsidP="0024666D">
      <w:pPr>
        <w:pStyle w:val="Caption"/>
        <w:spacing w:after="60"/>
        <w:jc w:val="center"/>
        <w:rPr>
          <w:color w:val="auto"/>
        </w:rPr>
      </w:pPr>
      <w:r w:rsidRPr="0024666D">
        <w:rPr>
          <w:noProof/>
          <w:color w:val="auto"/>
        </w:rPr>
        <w:drawing>
          <wp:inline distT="0" distB="0" distL="0" distR="0" wp14:anchorId="5DADDDD9" wp14:editId="2FAA79E6">
            <wp:extent cx="3239589" cy="2773717"/>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8"/>
                    <a:stretch>
                      <a:fillRect/>
                    </a:stretch>
                  </pic:blipFill>
                  <pic:spPr>
                    <a:xfrm>
                      <a:off x="0" y="0"/>
                      <a:ext cx="3279593" cy="2807968"/>
                    </a:xfrm>
                    <a:prstGeom prst="rect">
                      <a:avLst/>
                    </a:prstGeom>
                  </pic:spPr>
                </pic:pic>
              </a:graphicData>
            </a:graphic>
          </wp:inline>
        </w:drawing>
      </w:r>
    </w:p>
    <w:p w14:paraId="0F28F015" w14:textId="11322B57" w:rsidR="0024666D" w:rsidRDefault="0024666D" w:rsidP="0024666D">
      <w:pPr>
        <w:pStyle w:val="Caption"/>
        <w:spacing w:before="120"/>
        <w:jc w:val="center"/>
        <w:rPr>
          <w:color w:val="auto"/>
        </w:rPr>
      </w:pPr>
      <w:r>
        <w:t>Figure 1. Illustration of different AI/ML Network entity mapping solutions</w:t>
      </w:r>
    </w:p>
    <w:p w14:paraId="1FD3DEC0" w14:textId="49D5885E" w:rsidR="001D5854" w:rsidRDefault="001D5854" w:rsidP="001D5854">
      <w:pPr>
        <w:pStyle w:val="Caption"/>
        <w:rPr>
          <w:color w:val="auto"/>
          <w:lang w:eastAsia="zh-CN"/>
        </w:rPr>
      </w:pPr>
      <w:r>
        <w:rPr>
          <w:b w:val="0"/>
          <w:bCs w:val="0"/>
          <w:color w:val="auto"/>
          <w:lang w:eastAsia="zh-CN"/>
        </w:rPr>
        <w:t xml:space="preserve">Their pros / cons, potential </w:t>
      </w:r>
      <w:r w:rsidR="0001395F">
        <w:rPr>
          <w:b w:val="0"/>
          <w:bCs w:val="0"/>
          <w:color w:val="auto"/>
          <w:lang w:eastAsia="zh-CN"/>
        </w:rPr>
        <w:t xml:space="preserve">spec </w:t>
      </w:r>
      <w:r>
        <w:rPr>
          <w:b w:val="0"/>
          <w:bCs w:val="0"/>
          <w:color w:val="auto"/>
          <w:lang w:eastAsia="zh-CN"/>
        </w:rPr>
        <w:t>impacts and potential signaling for transfer are summarized in Table.1. In our understanding, RAN2 need to study and compare these 3 solutions with this table as a starting point.</w:t>
      </w:r>
      <w:r w:rsidR="00C1054E">
        <w:rPr>
          <w:b w:val="0"/>
          <w:bCs w:val="0"/>
          <w:color w:val="auto"/>
          <w:lang w:eastAsia="zh-CN"/>
        </w:rPr>
        <w:t xml:space="preserve"> Meanwhile, we don't think RAN2 need to do down-selection among them</w:t>
      </w:r>
      <w:r w:rsidR="002661CB">
        <w:rPr>
          <w:b w:val="0"/>
          <w:bCs w:val="0"/>
          <w:color w:val="auto"/>
          <w:lang w:eastAsia="zh-CN"/>
        </w:rPr>
        <w:t xml:space="preserve"> for now</w:t>
      </w:r>
      <w:r w:rsidR="00C1054E">
        <w:rPr>
          <w:b w:val="0"/>
          <w:bCs w:val="0"/>
          <w:color w:val="auto"/>
          <w:lang w:eastAsia="zh-CN"/>
        </w:rPr>
        <w:t xml:space="preserve">. Actually, we think </w:t>
      </w:r>
      <w:r w:rsidR="00E26389">
        <w:rPr>
          <w:b w:val="0"/>
          <w:bCs w:val="0"/>
          <w:color w:val="auto"/>
          <w:lang w:eastAsia="zh-CN"/>
        </w:rPr>
        <w:t>RAN2 may support multiple solutions for different scenarios.</w:t>
      </w:r>
      <w:r>
        <w:rPr>
          <w:b w:val="0"/>
          <w:bCs w:val="0"/>
          <w:color w:val="auto"/>
          <w:lang w:eastAsia="zh-CN"/>
        </w:rPr>
        <w:t xml:space="preserve">  </w:t>
      </w:r>
    </w:p>
    <w:tbl>
      <w:tblPr>
        <w:tblStyle w:val="TableGrid"/>
        <w:tblW w:w="0" w:type="auto"/>
        <w:tblLook w:val="04A0" w:firstRow="1" w:lastRow="0" w:firstColumn="1" w:lastColumn="0" w:noHBand="0" w:noVBand="1"/>
      </w:tblPr>
      <w:tblGrid>
        <w:gridCol w:w="928"/>
        <w:gridCol w:w="2469"/>
        <w:gridCol w:w="2410"/>
        <w:gridCol w:w="2268"/>
        <w:gridCol w:w="1553"/>
      </w:tblGrid>
      <w:tr w:rsidR="001015AA" w14:paraId="107633C1" w14:textId="77777777" w:rsidTr="001015AA">
        <w:tc>
          <w:tcPr>
            <w:tcW w:w="928" w:type="dxa"/>
          </w:tcPr>
          <w:p w14:paraId="7D2CDCE5" w14:textId="77777777" w:rsidR="001015AA" w:rsidRDefault="001015AA" w:rsidP="00B1577E">
            <w:pPr>
              <w:pStyle w:val="Caption"/>
              <w:spacing w:after="60"/>
              <w:rPr>
                <w:color w:val="auto"/>
              </w:rPr>
            </w:pPr>
          </w:p>
        </w:tc>
        <w:tc>
          <w:tcPr>
            <w:tcW w:w="2469" w:type="dxa"/>
          </w:tcPr>
          <w:p w14:paraId="3D232C03" w14:textId="24355BEB" w:rsidR="001015AA" w:rsidRDefault="001015AA" w:rsidP="00B1577E">
            <w:pPr>
              <w:pStyle w:val="Caption"/>
              <w:spacing w:after="60"/>
              <w:rPr>
                <w:color w:val="auto"/>
              </w:rPr>
            </w:pPr>
            <w:r>
              <w:rPr>
                <w:color w:val="auto"/>
              </w:rPr>
              <w:t>Pros</w:t>
            </w:r>
          </w:p>
        </w:tc>
        <w:tc>
          <w:tcPr>
            <w:tcW w:w="2410" w:type="dxa"/>
          </w:tcPr>
          <w:p w14:paraId="095C3B72" w14:textId="50A282CF" w:rsidR="001015AA" w:rsidRDefault="001015AA" w:rsidP="00B1577E">
            <w:pPr>
              <w:pStyle w:val="Caption"/>
              <w:spacing w:after="60"/>
              <w:rPr>
                <w:color w:val="auto"/>
              </w:rPr>
            </w:pPr>
            <w:r>
              <w:rPr>
                <w:color w:val="auto"/>
              </w:rPr>
              <w:t>Cons</w:t>
            </w:r>
          </w:p>
        </w:tc>
        <w:tc>
          <w:tcPr>
            <w:tcW w:w="2268" w:type="dxa"/>
          </w:tcPr>
          <w:p w14:paraId="32613B6A" w14:textId="236E4D16" w:rsidR="001015AA" w:rsidRDefault="001015AA" w:rsidP="00B1577E">
            <w:pPr>
              <w:pStyle w:val="Caption"/>
              <w:spacing w:after="60"/>
              <w:rPr>
                <w:color w:val="auto"/>
              </w:rPr>
            </w:pPr>
            <w:r>
              <w:rPr>
                <w:color w:val="auto"/>
              </w:rPr>
              <w:t>Potential spec impacts</w:t>
            </w:r>
          </w:p>
        </w:tc>
        <w:tc>
          <w:tcPr>
            <w:tcW w:w="1553" w:type="dxa"/>
          </w:tcPr>
          <w:p w14:paraId="5731116C" w14:textId="0E6BEEC9" w:rsidR="001015AA" w:rsidRDefault="001015AA" w:rsidP="00B1577E">
            <w:pPr>
              <w:pStyle w:val="Caption"/>
              <w:spacing w:after="60"/>
              <w:rPr>
                <w:color w:val="auto"/>
              </w:rPr>
            </w:pPr>
            <w:r>
              <w:rPr>
                <w:color w:val="auto"/>
              </w:rPr>
              <w:t>Signaling for transfer</w:t>
            </w:r>
          </w:p>
        </w:tc>
      </w:tr>
      <w:tr w:rsidR="001015AA" w14:paraId="27A97B51" w14:textId="77777777" w:rsidTr="001015AA">
        <w:tc>
          <w:tcPr>
            <w:tcW w:w="928" w:type="dxa"/>
          </w:tcPr>
          <w:p w14:paraId="21AC2C96" w14:textId="797B1EFD" w:rsidR="001015AA" w:rsidRDefault="001015AA" w:rsidP="00B1577E">
            <w:pPr>
              <w:pStyle w:val="Caption"/>
              <w:spacing w:after="60"/>
              <w:rPr>
                <w:color w:val="auto"/>
              </w:rPr>
            </w:pPr>
            <w:r w:rsidRPr="001015AA">
              <w:rPr>
                <w:color w:val="auto"/>
              </w:rPr>
              <w:t>Alt-1: OTT server</w:t>
            </w:r>
          </w:p>
        </w:tc>
        <w:tc>
          <w:tcPr>
            <w:tcW w:w="2469" w:type="dxa"/>
          </w:tcPr>
          <w:p w14:paraId="6537362E" w14:textId="4609A1C9" w:rsidR="001015AA" w:rsidRPr="001015AA" w:rsidRDefault="001015AA" w:rsidP="001015AA">
            <w:pPr>
              <w:pStyle w:val="Caption"/>
              <w:spacing w:after="60"/>
              <w:rPr>
                <w:b w:val="0"/>
                <w:bCs w:val="0"/>
                <w:color w:val="auto"/>
              </w:rPr>
            </w:pPr>
            <w:r w:rsidRPr="001015AA">
              <w:rPr>
                <w:b w:val="0"/>
                <w:bCs w:val="0"/>
                <w:color w:val="auto"/>
              </w:rPr>
              <w:t>Minor spec impact</w:t>
            </w:r>
          </w:p>
        </w:tc>
        <w:tc>
          <w:tcPr>
            <w:tcW w:w="2410" w:type="dxa"/>
          </w:tcPr>
          <w:p w14:paraId="12266BB0" w14:textId="2FECD6E8" w:rsidR="001015AA" w:rsidRPr="001015AA" w:rsidRDefault="001015AA" w:rsidP="00B1577E">
            <w:pPr>
              <w:pStyle w:val="Caption"/>
              <w:spacing w:after="60"/>
              <w:rPr>
                <w:b w:val="0"/>
                <w:bCs w:val="0"/>
                <w:color w:val="auto"/>
              </w:rPr>
            </w:pPr>
            <w:r w:rsidRPr="001015AA">
              <w:rPr>
                <w:b w:val="0"/>
                <w:bCs w:val="0"/>
                <w:color w:val="auto"/>
              </w:rPr>
              <w:t xml:space="preserve">The UE-NW collaboration with model transfer </w:t>
            </w:r>
            <w:r w:rsidR="00CE33F4">
              <w:rPr>
                <w:b w:val="0"/>
                <w:bCs w:val="0"/>
                <w:color w:val="auto"/>
              </w:rPr>
              <w:t xml:space="preserve">can be feasible </w:t>
            </w:r>
            <w:r w:rsidRPr="001015AA">
              <w:rPr>
                <w:b w:val="0"/>
                <w:bCs w:val="0"/>
                <w:color w:val="auto"/>
              </w:rPr>
              <w:t>under multi-vendor agreements (out of 3GPP scope) or standardized model ID</w:t>
            </w:r>
          </w:p>
        </w:tc>
        <w:tc>
          <w:tcPr>
            <w:tcW w:w="2268" w:type="dxa"/>
          </w:tcPr>
          <w:p w14:paraId="66FE04C5" w14:textId="3947C06B" w:rsidR="001015AA" w:rsidRPr="001015AA" w:rsidRDefault="001015AA" w:rsidP="00B1577E">
            <w:pPr>
              <w:pStyle w:val="Caption"/>
              <w:spacing w:after="60"/>
              <w:rPr>
                <w:b w:val="0"/>
                <w:bCs w:val="0"/>
                <w:color w:val="auto"/>
              </w:rPr>
            </w:pPr>
            <w:r w:rsidRPr="001015AA">
              <w:rPr>
                <w:b w:val="0"/>
                <w:bCs w:val="0"/>
                <w:color w:val="auto"/>
              </w:rPr>
              <w:t xml:space="preserve">Minor (capability, a new SRB with segmentation similar to SRB4 if </w:t>
            </w:r>
            <w:proofErr w:type="spellStart"/>
            <w:r w:rsidR="001F7CC5">
              <w:rPr>
                <w:b w:val="0"/>
                <w:bCs w:val="0"/>
                <w:color w:val="auto"/>
              </w:rPr>
              <w:t>QoE</w:t>
            </w:r>
            <w:proofErr w:type="spellEnd"/>
            <w:r w:rsidR="001F7CC5">
              <w:rPr>
                <w:b w:val="0"/>
                <w:bCs w:val="0"/>
                <w:color w:val="auto"/>
              </w:rPr>
              <w:t xml:space="preserve"> like signaling is adopted</w:t>
            </w:r>
            <w:r w:rsidRPr="001015AA">
              <w:rPr>
                <w:b w:val="0"/>
                <w:bCs w:val="0"/>
                <w:color w:val="auto"/>
              </w:rPr>
              <w:t>)</w:t>
            </w:r>
          </w:p>
        </w:tc>
        <w:tc>
          <w:tcPr>
            <w:tcW w:w="1553" w:type="dxa"/>
          </w:tcPr>
          <w:p w14:paraId="3A09DE7F" w14:textId="5DEFE3A2" w:rsidR="001015AA" w:rsidRPr="001015AA" w:rsidRDefault="001015AA" w:rsidP="00B1577E">
            <w:pPr>
              <w:pStyle w:val="Caption"/>
              <w:spacing w:after="60"/>
              <w:rPr>
                <w:b w:val="0"/>
                <w:bCs w:val="0"/>
                <w:color w:val="auto"/>
              </w:rPr>
            </w:pPr>
            <w:r w:rsidRPr="001015AA">
              <w:rPr>
                <w:b w:val="0"/>
                <w:bCs w:val="0"/>
                <w:color w:val="auto"/>
              </w:rPr>
              <w:t xml:space="preserve">User plane traffic or </w:t>
            </w:r>
            <w:proofErr w:type="spellStart"/>
            <w:r w:rsidRPr="001015AA">
              <w:rPr>
                <w:b w:val="0"/>
                <w:bCs w:val="0"/>
                <w:color w:val="auto"/>
              </w:rPr>
              <w:t>QoE</w:t>
            </w:r>
            <w:proofErr w:type="spellEnd"/>
            <w:r w:rsidRPr="001015AA">
              <w:rPr>
                <w:b w:val="0"/>
                <w:bCs w:val="0"/>
                <w:color w:val="auto"/>
              </w:rPr>
              <w:t xml:space="preserve"> like signaling</w:t>
            </w:r>
          </w:p>
        </w:tc>
      </w:tr>
      <w:tr w:rsidR="001015AA" w14:paraId="660B958E" w14:textId="77777777" w:rsidTr="001015AA">
        <w:tc>
          <w:tcPr>
            <w:tcW w:w="928" w:type="dxa"/>
          </w:tcPr>
          <w:p w14:paraId="2BEC895A" w14:textId="3A0B2624" w:rsidR="001015AA" w:rsidRDefault="001015AA" w:rsidP="00B1577E">
            <w:pPr>
              <w:pStyle w:val="Caption"/>
              <w:spacing w:after="60"/>
              <w:rPr>
                <w:color w:val="auto"/>
              </w:rPr>
            </w:pPr>
            <w:r w:rsidRPr="001015AA">
              <w:rPr>
                <w:color w:val="auto"/>
              </w:rPr>
              <w:t>Alt-2: Core network</w:t>
            </w:r>
          </w:p>
        </w:tc>
        <w:tc>
          <w:tcPr>
            <w:tcW w:w="2469" w:type="dxa"/>
          </w:tcPr>
          <w:p w14:paraId="0A829415" w14:textId="610DE53A" w:rsidR="001015AA" w:rsidRPr="001015AA" w:rsidRDefault="001015AA" w:rsidP="001015AA">
            <w:pPr>
              <w:pStyle w:val="Caption"/>
              <w:numPr>
                <w:ilvl w:val="0"/>
                <w:numId w:val="30"/>
              </w:numPr>
              <w:spacing w:after="60"/>
              <w:rPr>
                <w:b w:val="0"/>
                <w:bCs w:val="0"/>
                <w:color w:val="auto"/>
              </w:rPr>
            </w:pPr>
            <w:r w:rsidRPr="001015AA">
              <w:rPr>
                <w:b w:val="0"/>
                <w:bCs w:val="0"/>
                <w:color w:val="auto"/>
              </w:rPr>
              <w:t>No multi-vendor interoperability issue</w:t>
            </w:r>
            <w:r>
              <w:rPr>
                <w:b w:val="0"/>
                <w:bCs w:val="0"/>
                <w:color w:val="auto"/>
              </w:rPr>
              <w:t xml:space="preserve"> </w:t>
            </w:r>
            <w:r>
              <w:rPr>
                <w:b w:val="0"/>
                <w:bCs w:val="0"/>
                <w:color w:val="auto"/>
              </w:rPr>
              <w:lastRenderedPageBreak/>
              <w:t>(AI/ML models are managed by CN)</w:t>
            </w:r>
            <w:r w:rsidRPr="001015AA">
              <w:rPr>
                <w:b w:val="0"/>
                <w:bCs w:val="0"/>
                <w:color w:val="auto"/>
              </w:rPr>
              <w:t>.</w:t>
            </w:r>
          </w:p>
          <w:p w14:paraId="65D9DC1A" w14:textId="7A0829F3" w:rsidR="001015AA" w:rsidRPr="001015AA" w:rsidRDefault="001015AA" w:rsidP="001015AA">
            <w:pPr>
              <w:pStyle w:val="Caption"/>
              <w:numPr>
                <w:ilvl w:val="0"/>
                <w:numId w:val="30"/>
              </w:numPr>
              <w:spacing w:after="60"/>
              <w:rPr>
                <w:b w:val="0"/>
                <w:bCs w:val="0"/>
                <w:color w:val="auto"/>
              </w:rPr>
            </w:pPr>
            <w:r w:rsidRPr="001015AA">
              <w:rPr>
                <w:b w:val="0"/>
                <w:bCs w:val="0"/>
                <w:color w:val="auto"/>
              </w:rPr>
              <w:t xml:space="preserve">The UE-NW collaboration with model transfer is </w:t>
            </w:r>
            <w:r>
              <w:rPr>
                <w:b w:val="0"/>
                <w:bCs w:val="0"/>
                <w:color w:val="auto"/>
              </w:rPr>
              <w:t>born to be supported.</w:t>
            </w:r>
          </w:p>
          <w:p w14:paraId="2C5DFAA4" w14:textId="58EF0D30" w:rsidR="001015AA" w:rsidRPr="001015AA" w:rsidRDefault="001015AA" w:rsidP="001015AA">
            <w:pPr>
              <w:pStyle w:val="Caption"/>
              <w:numPr>
                <w:ilvl w:val="0"/>
                <w:numId w:val="30"/>
              </w:numPr>
              <w:spacing w:after="60"/>
              <w:rPr>
                <w:b w:val="0"/>
                <w:bCs w:val="0"/>
                <w:color w:val="auto"/>
              </w:rPr>
            </w:pPr>
            <w:r w:rsidRPr="001015AA">
              <w:rPr>
                <w:b w:val="0"/>
                <w:bCs w:val="0"/>
                <w:color w:val="auto"/>
              </w:rPr>
              <w:t>Higher layer service continuity solutions can be reused</w:t>
            </w:r>
          </w:p>
        </w:tc>
        <w:tc>
          <w:tcPr>
            <w:tcW w:w="2410" w:type="dxa"/>
          </w:tcPr>
          <w:p w14:paraId="4743CF7B" w14:textId="77777777" w:rsidR="001015AA" w:rsidRPr="001015AA" w:rsidRDefault="001015AA" w:rsidP="001015AA">
            <w:pPr>
              <w:pStyle w:val="Caption"/>
              <w:numPr>
                <w:ilvl w:val="0"/>
                <w:numId w:val="32"/>
              </w:numPr>
              <w:spacing w:after="60"/>
              <w:rPr>
                <w:b w:val="0"/>
                <w:bCs w:val="0"/>
                <w:color w:val="auto"/>
              </w:rPr>
            </w:pPr>
            <w:r w:rsidRPr="001015AA">
              <w:rPr>
                <w:b w:val="0"/>
                <w:bCs w:val="0"/>
                <w:color w:val="auto"/>
              </w:rPr>
              <w:lastRenderedPageBreak/>
              <w:t xml:space="preserve">Spec impacts of SA2/CT1 (no TU for </w:t>
            </w:r>
            <w:r w:rsidRPr="001015AA">
              <w:rPr>
                <w:b w:val="0"/>
                <w:bCs w:val="0"/>
                <w:color w:val="auto"/>
              </w:rPr>
              <w:lastRenderedPageBreak/>
              <w:t>Rel-18 AI/ML for air interface)</w:t>
            </w:r>
          </w:p>
          <w:p w14:paraId="2C654138" w14:textId="7F7504BD" w:rsidR="001015AA" w:rsidRPr="001015AA" w:rsidRDefault="001015AA" w:rsidP="001015AA">
            <w:pPr>
              <w:pStyle w:val="Caption"/>
              <w:numPr>
                <w:ilvl w:val="0"/>
                <w:numId w:val="32"/>
              </w:numPr>
              <w:spacing w:after="60"/>
              <w:rPr>
                <w:b w:val="0"/>
                <w:bCs w:val="0"/>
                <w:color w:val="auto"/>
              </w:rPr>
            </w:pPr>
            <w:r w:rsidRPr="001015AA">
              <w:rPr>
                <w:b w:val="0"/>
                <w:bCs w:val="0"/>
                <w:color w:val="auto"/>
              </w:rPr>
              <w:t xml:space="preserve">Slow time scale signaling compared with </w:t>
            </w:r>
            <w:proofErr w:type="spellStart"/>
            <w:r w:rsidRPr="001015AA">
              <w:rPr>
                <w:b w:val="0"/>
                <w:bCs w:val="0"/>
                <w:color w:val="auto"/>
              </w:rPr>
              <w:t>gNB</w:t>
            </w:r>
            <w:proofErr w:type="spellEnd"/>
            <w:r w:rsidRPr="001015AA">
              <w:rPr>
                <w:b w:val="0"/>
                <w:bCs w:val="0"/>
                <w:color w:val="auto"/>
              </w:rPr>
              <w:t xml:space="preserve"> solution</w:t>
            </w:r>
          </w:p>
        </w:tc>
        <w:tc>
          <w:tcPr>
            <w:tcW w:w="2268" w:type="dxa"/>
          </w:tcPr>
          <w:p w14:paraId="4246FDDF" w14:textId="77777777" w:rsidR="001015AA" w:rsidRPr="001015AA" w:rsidRDefault="001015AA" w:rsidP="001015AA">
            <w:pPr>
              <w:pStyle w:val="Caption"/>
              <w:numPr>
                <w:ilvl w:val="0"/>
                <w:numId w:val="33"/>
              </w:numPr>
              <w:spacing w:after="60"/>
              <w:rPr>
                <w:b w:val="0"/>
                <w:bCs w:val="0"/>
                <w:color w:val="auto"/>
              </w:rPr>
            </w:pPr>
            <w:r w:rsidRPr="001015AA">
              <w:rPr>
                <w:b w:val="0"/>
                <w:bCs w:val="0"/>
                <w:color w:val="auto"/>
              </w:rPr>
              <w:lastRenderedPageBreak/>
              <w:t xml:space="preserve">RAN2: Introduce a new SRB with </w:t>
            </w:r>
            <w:r w:rsidRPr="001015AA">
              <w:rPr>
                <w:b w:val="0"/>
                <w:bCs w:val="0"/>
                <w:color w:val="auto"/>
              </w:rPr>
              <w:lastRenderedPageBreak/>
              <w:t>segmentation similar to SRB4</w:t>
            </w:r>
          </w:p>
          <w:p w14:paraId="1D91AA7F" w14:textId="1B11FD14" w:rsidR="001015AA" w:rsidRPr="001015AA" w:rsidRDefault="001015AA" w:rsidP="001015AA">
            <w:pPr>
              <w:pStyle w:val="Caption"/>
              <w:numPr>
                <w:ilvl w:val="0"/>
                <w:numId w:val="33"/>
              </w:numPr>
              <w:spacing w:after="60"/>
              <w:rPr>
                <w:b w:val="0"/>
                <w:bCs w:val="0"/>
                <w:color w:val="auto"/>
              </w:rPr>
            </w:pPr>
            <w:r w:rsidRPr="001015AA">
              <w:rPr>
                <w:b w:val="0"/>
                <w:bCs w:val="0"/>
                <w:color w:val="auto"/>
              </w:rPr>
              <w:t xml:space="preserve">SA2/CT1: decide which </w:t>
            </w:r>
            <w:r w:rsidR="001F7CC5">
              <w:rPr>
                <w:b w:val="0"/>
                <w:bCs w:val="0"/>
                <w:color w:val="auto"/>
              </w:rPr>
              <w:t xml:space="preserve">NF </w:t>
            </w:r>
            <w:r w:rsidRPr="001015AA">
              <w:rPr>
                <w:b w:val="0"/>
                <w:bCs w:val="0"/>
                <w:color w:val="auto"/>
              </w:rPr>
              <w:t>to host AI/ML (e.g. LMF or new NF)</w:t>
            </w:r>
          </w:p>
          <w:p w14:paraId="4383BA70" w14:textId="403DCA96" w:rsidR="001015AA" w:rsidRPr="001015AA" w:rsidRDefault="001015AA" w:rsidP="001015AA">
            <w:pPr>
              <w:pStyle w:val="Caption"/>
              <w:numPr>
                <w:ilvl w:val="0"/>
                <w:numId w:val="33"/>
              </w:numPr>
              <w:spacing w:after="60"/>
              <w:rPr>
                <w:b w:val="0"/>
                <w:bCs w:val="0"/>
                <w:color w:val="auto"/>
              </w:rPr>
            </w:pPr>
            <w:r w:rsidRPr="001015AA">
              <w:rPr>
                <w:b w:val="0"/>
                <w:bCs w:val="0"/>
                <w:color w:val="auto"/>
              </w:rPr>
              <w:t>Specify standardized AI/ML model ID</w:t>
            </w:r>
          </w:p>
        </w:tc>
        <w:tc>
          <w:tcPr>
            <w:tcW w:w="1553" w:type="dxa"/>
          </w:tcPr>
          <w:p w14:paraId="2AA3D249" w14:textId="77777777" w:rsidR="001015AA" w:rsidRDefault="001015AA" w:rsidP="00B1577E">
            <w:pPr>
              <w:pStyle w:val="Caption"/>
              <w:spacing w:after="60"/>
              <w:rPr>
                <w:color w:val="auto"/>
              </w:rPr>
            </w:pPr>
          </w:p>
          <w:p w14:paraId="2F944443" w14:textId="360EF052" w:rsidR="001015AA" w:rsidRPr="001015AA" w:rsidRDefault="001015AA" w:rsidP="001015AA">
            <w:r>
              <w:t>NAS signaling</w:t>
            </w:r>
          </w:p>
        </w:tc>
      </w:tr>
      <w:tr w:rsidR="001015AA" w14:paraId="72A9FF54" w14:textId="77777777" w:rsidTr="001015AA">
        <w:tc>
          <w:tcPr>
            <w:tcW w:w="928" w:type="dxa"/>
          </w:tcPr>
          <w:p w14:paraId="657552E8" w14:textId="2151CA7E" w:rsidR="001015AA" w:rsidRDefault="001015AA" w:rsidP="00B1577E">
            <w:pPr>
              <w:pStyle w:val="Caption"/>
              <w:spacing w:after="60"/>
              <w:rPr>
                <w:color w:val="auto"/>
              </w:rPr>
            </w:pPr>
            <w:r w:rsidRPr="001015AA">
              <w:rPr>
                <w:color w:val="auto"/>
              </w:rPr>
              <w:t xml:space="preserve">Alt-3: </w:t>
            </w:r>
            <w:proofErr w:type="spellStart"/>
            <w:r w:rsidRPr="001015AA">
              <w:rPr>
                <w:color w:val="auto"/>
              </w:rPr>
              <w:t>gNB</w:t>
            </w:r>
            <w:proofErr w:type="spellEnd"/>
          </w:p>
        </w:tc>
        <w:tc>
          <w:tcPr>
            <w:tcW w:w="2469" w:type="dxa"/>
          </w:tcPr>
          <w:p w14:paraId="4FFBF7A2" w14:textId="4C7A473F" w:rsidR="001015AA" w:rsidRPr="001015AA" w:rsidRDefault="001015AA" w:rsidP="001015AA">
            <w:pPr>
              <w:pStyle w:val="Caption"/>
              <w:numPr>
                <w:ilvl w:val="0"/>
                <w:numId w:val="31"/>
              </w:numPr>
              <w:spacing w:after="60"/>
              <w:rPr>
                <w:b w:val="0"/>
                <w:bCs w:val="0"/>
                <w:color w:val="auto"/>
              </w:rPr>
            </w:pPr>
            <w:r w:rsidRPr="001015AA">
              <w:rPr>
                <w:b w:val="0"/>
                <w:bCs w:val="0"/>
                <w:color w:val="auto"/>
              </w:rPr>
              <w:t>No multi-vendor interoperability issue</w:t>
            </w:r>
            <w:r>
              <w:rPr>
                <w:b w:val="0"/>
                <w:bCs w:val="0"/>
                <w:color w:val="auto"/>
              </w:rPr>
              <w:t xml:space="preserve"> </w:t>
            </w:r>
            <w:r w:rsidRPr="001015AA">
              <w:rPr>
                <w:b w:val="0"/>
                <w:bCs w:val="0"/>
                <w:color w:val="auto"/>
              </w:rPr>
              <w:t xml:space="preserve">(AI/ML models are managed by </w:t>
            </w:r>
            <w:proofErr w:type="spellStart"/>
            <w:r>
              <w:rPr>
                <w:b w:val="0"/>
                <w:bCs w:val="0"/>
                <w:color w:val="auto"/>
              </w:rPr>
              <w:t>gNB</w:t>
            </w:r>
            <w:proofErr w:type="spellEnd"/>
            <w:r w:rsidRPr="001015AA">
              <w:rPr>
                <w:b w:val="0"/>
                <w:bCs w:val="0"/>
                <w:color w:val="auto"/>
              </w:rPr>
              <w:t>).</w:t>
            </w:r>
          </w:p>
          <w:p w14:paraId="59555850" w14:textId="4A40D6E2" w:rsidR="001015AA" w:rsidRDefault="001015AA" w:rsidP="001015AA">
            <w:pPr>
              <w:pStyle w:val="Caption"/>
              <w:numPr>
                <w:ilvl w:val="0"/>
                <w:numId w:val="31"/>
              </w:numPr>
              <w:spacing w:after="60"/>
              <w:rPr>
                <w:b w:val="0"/>
                <w:bCs w:val="0"/>
                <w:color w:val="auto"/>
              </w:rPr>
            </w:pPr>
            <w:r w:rsidRPr="001015AA">
              <w:rPr>
                <w:b w:val="0"/>
                <w:bCs w:val="0"/>
                <w:color w:val="auto"/>
              </w:rPr>
              <w:t xml:space="preserve">The UE-NW collaboration with model transfer is </w:t>
            </w:r>
            <w:r>
              <w:rPr>
                <w:b w:val="0"/>
                <w:bCs w:val="0"/>
                <w:color w:val="auto"/>
              </w:rPr>
              <w:t>born to be supported.</w:t>
            </w:r>
          </w:p>
          <w:p w14:paraId="60FA84D1" w14:textId="0C7E0368" w:rsidR="001015AA" w:rsidRPr="001015AA" w:rsidRDefault="001015AA" w:rsidP="001015AA">
            <w:pPr>
              <w:pStyle w:val="Caption"/>
              <w:numPr>
                <w:ilvl w:val="0"/>
                <w:numId w:val="31"/>
              </w:numPr>
              <w:spacing w:after="60"/>
              <w:rPr>
                <w:b w:val="0"/>
                <w:bCs w:val="0"/>
                <w:color w:val="auto"/>
              </w:rPr>
            </w:pPr>
            <w:r w:rsidRPr="001015AA">
              <w:rPr>
                <w:b w:val="0"/>
                <w:bCs w:val="0"/>
                <w:color w:val="auto"/>
              </w:rPr>
              <w:t>Service continuity and RAN control solutions can be reused</w:t>
            </w:r>
          </w:p>
        </w:tc>
        <w:tc>
          <w:tcPr>
            <w:tcW w:w="2410" w:type="dxa"/>
          </w:tcPr>
          <w:p w14:paraId="0D672A90" w14:textId="77777777" w:rsidR="001015AA" w:rsidRDefault="001015AA" w:rsidP="00B1577E">
            <w:pPr>
              <w:pStyle w:val="Caption"/>
              <w:spacing w:after="60"/>
              <w:rPr>
                <w:color w:val="auto"/>
              </w:rPr>
            </w:pPr>
          </w:p>
          <w:p w14:paraId="16A5F3F7" w14:textId="77777777" w:rsidR="001015AA" w:rsidRPr="001015AA" w:rsidRDefault="001015AA" w:rsidP="001015AA"/>
          <w:p w14:paraId="7AF4DB66" w14:textId="77777777" w:rsidR="001015AA" w:rsidRDefault="001015AA" w:rsidP="001015AA">
            <w:pPr>
              <w:rPr>
                <w:b/>
                <w:bCs/>
                <w:color w:val="auto"/>
              </w:rPr>
            </w:pPr>
          </w:p>
          <w:p w14:paraId="4E047821" w14:textId="77777777" w:rsidR="001015AA" w:rsidRPr="001015AA" w:rsidRDefault="001015AA" w:rsidP="001015AA">
            <w:r w:rsidRPr="001015AA">
              <w:t>Big spec impact</w:t>
            </w:r>
          </w:p>
          <w:p w14:paraId="05C62D68" w14:textId="778D1894" w:rsidR="001015AA" w:rsidRPr="001015AA" w:rsidRDefault="001015AA" w:rsidP="001015AA">
            <w:pPr>
              <w:jc w:val="right"/>
            </w:pPr>
          </w:p>
        </w:tc>
        <w:tc>
          <w:tcPr>
            <w:tcW w:w="2268" w:type="dxa"/>
          </w:tcPr>
          <w:p w14:paraId="0631A8E8" w14:textId="77777777" w:rsidR="001015AA" w:rsidRPr="001015AA" w:rsidRDefault="001015AA" w:rsidP="001015AA">
            <w:pPr>
              <w:pStyle w:val="Caption"/>
              <w:numPr>
                <w:ilvl w:val="0"/>
                <w:numId w:val="34"/>
              </w:numPr>
              <w:spacing w:after="60"/>
              <w:rPr>
                <w:b w:val="0"/>
                <w:bCs w:val="0"/>
                <w:color w:val="auto"/>
              </w:rPr>
            </w:pPr>
            <w:r w:rsidRPr="001015AA">
              <w:rPr>
                <w:b w:val="0"/>
                <w:bCs w:val="0"/>
                <w:color w:val="auto"/>
              </w:rPr>
              <w:t>Specify standardized AI/ML model ID</w:t>
            </w:r>
          </w:p>
          <w:p w14:paraId="1EC89C57" w14:textId="06445305" w:rsidR="001015AA" w:rsidRPr="001015AA" w:rsidRDefault="001015AA" w:rsidP="001015AA">
            <w:pPr>
              <w:pStyle w:val="Caption"/>
              <w:numPr>
                <w:ilvl w:val="0"/>
                <w:numId w:val="34"/>
              </w:numPr>
              <w:spacing w:after="60"/>
              <w:rPr>
                <w:b w:val="0"/>
                <w:bCs w:val="0"/>
                <w:color w:val="auto"/>
              </w:rPr>
            </w:pPr>
            <w:r w:rsidRPr="001015AA">
              <w:rPr>
                <w:b w:val="0"/>
                <w:bCs w:val="0"/>
                <w:color w:val="auto"/>
              </w:rPr>
              <w:t>Introduce new IEs in RRC message with segmentation</w:t>
            </w:r>
          </w:p>
        </w:tc>
        <w:tc>
          <w:tcPr>
            <w:tcW w:w="1553" w:type="dxa"/>
          </w:tcPr>
          <w:p w14:paraId="112279DE" w14:textId="79FC514A" w:rsidR="001015AA" w:rsidRPr="001015AA" w:rsidRDefault="001015AA" w:rsidP="00B1577E">
            <w:pPr>
              <w:pStyle w:val="Caption"/>
              <w:spacing w:after="60"/>
              <w:rPr>
                <w:b w:val="0"/>
                <w:bCs w:val="0"/>
                <w:color w:val="auto"/>
              </w:rPr>
            </w:pPr>
            <w:r w:rsidRPr="001015AA">
              <w:rPr>
                <w:b w:val="0"/>
                <w:bCs w:val="0"/>
                <w:color w:val="auto"/>
              </w:rPr>
              <w:t>RRC signaling</w:t>
            </w:r>
          </w:p>
        </w:tc>
      </w:tr>
    </w:tbl>
    <w:p w14:paraId="44989FA7" w14:textId="2B00EAB7" w:rsidR="00416427" w:rsidRDefault="00416427" w:rsidP="00416427">
      <w:pPr>
        <w:pStyle w:val="Caption"/>
        <w:spacing w:before="120"/>
        <w:jc w:val="center"/>
        <w:rPr>
          <w:color w:val="auto"/>
        </w:rPr>
      </w:pPr>
      <w:r>
        <w:t>Table 1. Comparison of different AI/ML Network entity mapping solutions</w:t>
      </w:r>
    </w:p>
    <w:p w14:paraId="7B84F44B" w14:textId="77777777" w:rsidR="00416427" w:rsidRDefault="00416427" w:rsidP="00B1577E">
      <w:pPr>
        <w:pStyle w:val="Caption"/>
        <w:spacing w:after="60"/>
        <w:rPr>
          <w:color w:val="auto"/>
        </w:rPr>
      </w:pPr>
    </w:p>
    <w:p w14:paraId="4A12A57A" w14:textId="6FF2FBA8" w:rsidR="008C4CB7" w:rsidRPr="00CF71C7" w:rsidRDefault="008C4CB7" w:rsidP="008C4CB7">
      <w:pPr>
        <w:pStyle w:val="Caption"/>
        <w:rPr>
          <w:color w:val="auto"/>
        </w:rPr>
      </w:pPr>
      <w:r w:rsidRPr="00CF71C7">
        <w:rPr>
          <w:color w:val="auto"/>
        </w:rPr>
        <w:t xml:space="preserve">Observation </w:t>
      </w:r>
      <w:r>
        <w:rPr>
          <w:color w:val="auto"/>
        </w:rPr>
        <w:t>3</w:t>
      </w:r>
      <w:r w:rsidRPr="00CF71C7">
        <w:rPr>
          <w:color w:val="auto"/>
        </w:rPr>
        <w:t xml:space="preserve">: </w:t>
      </w:r>
      <w:r w:rsidR="00430880">
        <w:rPr>
          <w:color w:val="auto"/>
          <w:lang w:eastAsia="zh-CN"/>
        </w:rPr>
        <w:t>Multiple solutions of AI/ML functionality network mapping may be supported for different scenarios</w:t>
      </w:r>
      <w:r w:rsidR="003E78CB">
        <w:rPr>
          <w:color w:val="auto"/>
          <w:lang w:eastAsia="zh-CN"/>
        </w:rPr>
        <w:t xml:space="preserve"> (e.g. LMF support</w:t>
      </w:r>
      <w:r w:rsidR="00254809">
        <w:rPr>
          <w:color w:val="auto"/>
          <w:lang w:eastAsia="zh-CN"/>
        </w:rPr>
        <w:t>s</w:t>
      </w:r>
      <w:r w:rsidR="003E78CB">
        <w:rPr>
          <w:color w:val="auto"/>
          <w:lang w:eastAsia="zh-CN"/>
        </w:rPr>
        <w:t xml:space="preserve"> AI/ML based positioning, and OTT server supports AI/ML based BM)</w:t>
      </w:r>
      <w:r w:rsidR="0074398A">
        <w:rPr>
          <w:color w:val="auto"/>
          <w:lang w:eastAsia="zh-CN"/>
        </w:rPr>
        <w:t>.</w:t>
      </w:r>
    </w:p>
    <w:p w14:paraId="2B8FE360" w14:textId="1D1DC2B7" w:rsidR="008C4CB7" w:rsidRPr="0074398A" w:rsidRDefault="0074398A" w:rsidP="0074398A">
      <w:pPr>
        <w:pStyle w:val="Caption"/>
        <w:rPr>
          <w:b w:val="0"/>
          <w:bCs w:val="0"/>
          <w:color w:val="auto"/>
          <w:lang w:eastAsia="zh-CN"/>
        </w:rPr>
      </w:pPr>
      <w:r w:rsidRPr="0074398A">
        <w:rPr>
          <w:b w:val="0"/>
          <w:bCs w:val="0"/>
          <w:color w:val="auto"/>
          <w:lang w:eastAsia="zh-CN"/>
        </w:rPr>
        <w:t>Thus, we propose:</w:t>
      </w:r>
    </w:p>
    <w:p w14:paraId="75C5AFB8" w14:textId="186E83FC" w:rsidR="00B1577E" w:rsidRPr="00C532E0" w:rsidRDefault="00B1577E" w:rsidP="00B1577E">
      <w:pPr>
        <w:pStyle w:val="Caption"/>
        <w:spacing w:after="60"/>
        <w:rPr>
          <w:color w:val="auto"/>
        </w:rPr>
      </w:pPr>
      <w:r w:rsidRPr="00C532E0">
        <w:rPr>
          <w:color w:val="auto"/>
        </w:rPr>
        <w:t xml:space="preserve">Proposal 2: RAN2 discuss Pros and Cons of the following 3 candidate solutions of AI/ML functionality entity </w:t>
      </w:r>
      <w:r>
        <w:rPr>
          <w:color w:val="auto"/>
          <w:lang w:eastAsia="zh-CN"/>
        </w:rPr>
        <w:t xml:space="preserve">mapping </w:t>
      </w:r>
      <w:r w:rsidRPr="00C532E0">
        <w:rPr>
          <w:rFonts w:hint="eastAsia"/>
          <w:color w:val="auto"/>
          <w:lang w:eastAsia="zh-CN"/>
        </w:rPr>
        <w:t>w</w:t>
      </w:r>
      <w:r w:rsidRPr="00C532E0">
        <w:rPr>
          <w:color w:val="auto"/>
        </w:rPr>
        <w:t>ithin the network</w:t>
      </w:r>
      <w:r w:rsidR="0074398A">
        <w:rPr>
          <w:color w:val="auto"/>
        </w:rPr>
        <w:t xml:space="preserve">, with Table 1 as starting point </w:t>
      </w:r>
      <w:r w:rsidRPr="00C532E0">
        <w:rPr>
          <w:color w:val="auto"/>
        </w:rPr>
        <w:t>:</w:t>
      </w:r>
    </w:p>
    <w:p w14:paraId="3BF32393" w14:textId="77777777" w:rsidR="00B1577E" w:rsidRPr="00C532E0" w:rsidRDefault="00B1577E" w:rsidP="00B1577E">
      <w:pPr>
        <w:pStyle w:val="Caption"/>
        <w:numPr>
          <w:ilvl w:val="0"/>
          <w:numId w:val="21"/>
        </w:numPr>
        <w:spacing w:after="60"/>
        <w:rPr>
          <w:color w:val="auto"/>
        </w:rPr>
      </w:pPr>
      <w:r w:rsidRPr="00C532E0">
        <w:rPr>
          <w:color w:val="auto"/>
        </w:rPr>
        <w:t>Alt-1: OTT server</w:t>
      </w:r>
    </w:p>
    <w:p w14:paraId="79A89072" w14:textId="77777777" w:rsidR="00B1577E" w:rsidRPr="00C532E0" w:rsidRDefault="00B1577E" w:rsidP="00B1577E">
      <w:pPr>
        <w:pStyle w:val="Caption"/>
        <w:numPr>
          <w:ilvl w:val="0"/>
          <w:numId w:val="21"/>
        </w:numPr>
        <w:spacing w:after="60"/>
        <w:rPr>
          <w:color w:val="auto"/>
        </w:rPr>
      </w:pPr>
      <w:r w:rsidRPr="00C532E0">
        <w:rPr>
          <w:color w:val="auto"/>
        </w:rPr>
        <w:t>Alt-2: Core network</w:t>
      </w:r>
    </w:p>
    <w:p w14:paraId="4C674F0B" w14:textId="6A7AADFA" w:rsidR="001F0E1E" w:rsidRPr="0074398A" w:rsidRDefault="00B1577E" w:rsidP="001F0E1E">
      <w:pPr>
        <w:pStyle w:val="Caption"/>
        <w:numPr>
          <w:ilvl w:val="0"/>
          <w:numId w:val="21"/>
        </w:numPr>
        <w:rPr>
          <w:color w:val="auto"/>
        </w:rPr>
      </w:pPr>
      <w:r w:rsidRPr="00C532E0">
        <w:rPr>
          <w:color w:val="auto"/>
        </w:rPr>
        <w:t xml:space="preserve">Alt-3: </w:t>
      </w:r>
      <w:proofErr w:type="spellStart"/>
      <w:r w:rsidRPr="00C532E0">
        <w:rPr>
          <w:color w:val="auto"/>
        </w:rPr>
        <w:t>gNB</w:t>
      </w:r>
      <w:proofErr w:type="spellEnd"/>
    </w:p>
    <w:p w14:paraId="335E37F3" w14:textId="42E20C05" w:rsidR="00C219C9" w:rsidRDefault="00C219C9" w:rsidP="00C219C9">
      <w:pPr>
        <w:pStyle w:val="Heading2"/>
      </w:pPr>
      <w:r>
        <w:t>2.3 Signalling for model transfer / delivery</w:t>
      </w:r>
    </w:p>
    <w:p w14:paraId="4095220B" w14:textId="31E03AB3" w:rsidR="00C219C9" w:rsidRDefault="00C219C9" w:rsidP="00C219C9">
      <w:pPr>
        <w:pStyle w:val="Caption"/>
        <w:rPr>
          <w:b w:val="0"/>
          <w:bCs w:val="0"/>
          <w:color w:val="auto"/>
          <w:lang w:eastAsia="zh-CN"/>
        </w:rPr>
      </w:pPr>
      <w:r>
        <w:rPr>
          <w:b w:val="0"/>
          <w:bCs w:val="0"/>
          <w:color w:val="auto"/>
          <w:lang w:eastAsia="zh-CN"/>
        </w:rPr>
        <w:t xml:space="preserve">We think there are the following 3 </w:t>
      </w:r>
      <w:r w:rsidR="00B439F7">
        <w:rPr>
          <w:b w:val="0"/>
          <w:bCs w:val="0"/>
          <w:color w:val="auto"/>
          <w:lang w:eastAsia="zh-CN"/>
        </w:rPr>
        <w:t>solutions of AI/ML model transfer / delivery, which are related to Network entity mapping.</w:t>
      </w:r>
    </w:p>
    <w:p w14:paraId="04153226" w14:textId="77777777" w:rsidR="00B439F7" w:rsidRPr="00B439F7" w:rsidRDefault="00B439F7" w:rsidP="00B439F7">
      <w:pPr>
        <w:pStyle w:val="Caption"/>
        <w:numPr>
          <w:ilvl w:val="0"/>
          <w:numId w:val="22"/>
        </w:numPr>
        <w:spacing w:after="60"/>
        <w:rPr>
          <w:b w:val="0"/>
          <w:bCs w:val="0"/>
          <w:color w:val="auto"/>
        </w:rPr>
      </w:pPr>
      <w:r w:rsidRPr="00B439F7">
        <w:rPr>
          <w:b w:val="0"/>
          <w:bCs w:val="0"/>
          <w:color w:val="auto"/>
        </w:rPr>
        <w:t>Solution-1: UP solution </w:t>
      </w:r>
    </w:p>
    <w:p w14:paraId="3C317DE6" w14:textId="77777777" w:rsidR="00B439F7" w:rsidRPr="00B439F7" w:rsidRDefault="00B439F7" w:rsidP="00B439F7">
      <w:pPr>
        <w:pStyle w:val="Caption"/>
        <w:numPr>
          <w:ilvl w:val="0"/>
          <w:numId w:val="22"/>
        </w:numPr>
        <w:spacing w:after="60"/>
        <w:rPr>
          <w:b w:val="0"/>
          <w:bCs w:val="0"/>
          <w:color w:val="auto"/>
        </w:rPr>
      </w:pPr>
      <w:r w:rsidRPr="00B439F7">
        <w:rPr>
          <w:b w:val="0"/>
          <w:bCs w:val="0"/>
          <w:color w:val="auto"/>
        </w:rPr>
        <w:t>Solution-2: CP solution with RRC transparent container (whether NAS signaling or application layer container depends on conclusion of NW functionality mapping)</w:t>
      </w:r>
    </w:p>
    <w:p w14:paraId="51B7ACD5" w14:textId="77777777" w:rsidR="00B439F7" w:rsidRPr="00B439F7" w:rsidRDefault="00B439F7" w:rsidP="00B439F7">
      <w:pPr>
        <w:pStyle w:val="Caption"/>
        <w:numPr>
          <w:ilvl w:val="0"/>
          <w:numId w:val="22"/>
        </w:numPr>
        <w:rPr>
          <w:b w:val="0"/>
          <w:bCs w:val="0"/>
          <w:color w:val="auto"/>
        </w:rPr>
      </w:pPr>
      <w:r w:rsidRPr="00B439F7">
        <w:rPr>
          <w:b w:val="0"/>
          <w:bCs w:val="0"/>
          <w:color w:val="auto"/>
        </w:rPr>
        <w:t>Solution-3: CP solution with RRC configurable model</w:t>
      </w:r>
    </w:p>
    <w:p w14:paraId="5BBC1FEA" w14:textId="223160C9" w:rsidR="00B439F7" w:rsidRDefault="00B439F7" w:rsidP="00B439F7">
      <w:pPr>
        <w:pStyle w:val="Caption"/>
        <w:rPr>
          <w:color w:val="auto"/>
          <w:lang w:eastAsia="zh-CN"/>
        </w:rPr>
      </w:pPr>
      <w:r>
        <w:rPr>
          <w:b w:val="0"/>
          <w:bCs w:val="0"/>
          <w:color w:val="auto"/>
          <w:lang w:eastAsia="zh-CN"/>
        </w:rPr>
        <w:t xml:space="preserve">Their pros / cons, potential </w:t>
      </w:r>
      <w:r w:rsidR="00C5577E">
        <w:rPr>
          <w:b w:val="0"/>
          <w:bCs w:val="0"/>
          <w:color w:val="auto"/>
          <w:lang w:eastAsia="zh-CN"/>
        </w:rPr>
        <w:t xml:space="preserve">spec </w:t>
      </w:r>
      <w:r>
        <w:rPr>
          <w:b w:val="0"/>
          <w:bCs w:val="0"/>
          <w:color w:val="auto"/>
          <w:lang w:eastAsia="zh-CN"/>
        </w:rPr>
        <w:t>impacts and similar procedures in 3GPP are summarized in Table.2. Similar to Network functionality mapping, we think RAN2 need to study and compare these 3 solutions with this table as a starting point. Meanwhile, we don't think RAN2 need to do down-selection among them</w:t>
      </w:r>
      <w:r w:rsidR="00216525">
        <w:rPr>
          <w:b w:val="0"/>
          <w:bCs w:val="0"/>
          <w:color w:val="auto"/>
          <w:lang w:eastAsia="zh-CN"/>
        </w:rPr>
        <w:t xml:space="preserve"> for now</w:t>
      </w:r>
      <w:r>
        <w:rPr>
          <w:b w:val="0"/>
          <w:bCs w:val="0"/>
          <w:color w:val="auto"/>
          <w:lang w:eastAsia="zh-CN"/>
        </w:rPr>
        <w:t xml:space="preserve">. Actually, we think RAN2 may support multiple solutions for different scenarios.  </w:t>
      </w:r>
    </w:p>
    <w:tbl>
      <w:tblPr>
        <w:tblStyle w:val="TableGrid"/>
        <w:tblW w:w="0" w:type="auto"/>
        <w:tblLook w:val="04A0" w:firstRow="1" w:lastRow="0" w:firstColumn="1" w:lastColumn="0" w:noHBand="0" w:noVBand="1"/>
      </w:tblPr>
      <w:tblGrid>
        <w:gridCol w:w="1294"/>
        <w:gridCol w:w="2381"/>
        <w:gridCol w:w="2258"/>
        <w:gridCol w:w="2184"/>
        <w:gridCol w:w="1511"/>
      </w:tblGrid>
      <w:tr w:rsidR="00AA7B64" w14:paraId="11DCD02D" w14:textId="77777777" w:rsidTr="00DA6F33">
        <w:tc>
          <w:tcPr>
            <w:tcW w:w="928" w:type="dxa"/>
          </w:tcPr>
          <w:p w14:paraId="6642F5B7" w14:textId="77777777" w:rsidR="00875AEE" w:rsidRDefault="00875AEE" w:rsidP="00DA6F33">
            <w:pPr>
              <w:pStyle w:val="Caption"/>
              <w:spacing w:after="60"/>
              <w:rPr>
                <w:color w:val="auto"/>
              </w:rPr>
            </w:pPr>
          </w:p>
        </w:tc>
        <w:tc>
          <w:tcPr>
            <w:tcW w:w="2469" w:type="dxa"/>
          </w:tcPr>
          <w:p w14:paraId="31D94EBD" w14:textId="77777777" w:rsidR="00875AEE" w:rsidRDefault="00875AEE" w:rsidP="00DA6F33">
            <w:pPr>
              <w:pStyle w:val="Caption"/>
              <w:spacing w:after="60"/>
              <w:rPr>
                <w:color w:val="auto"/>
              </w:rPr>
            </w:pPr>
            <w:r>
              <w:rPr>
                <w:color w:val="auto"/>
              </w:rPr>
              <w:t>Pros</w:t>
            </w:r>
          </w:p>
        </w:tc>
        <w:tc>
          <w:tcPr>
            <w:tcW w:w="2410" w:type="dxa"/>
          </w:tcPr>
          <w:p w14:paraId="78AE79A8" w14:textId="77777777" w:rsidR="00875AEE" w:rsidRDefault="00875AEE" w:rsidP="00DA6F33">
            <w:pPr>
              <w:pStyle w:val="Caption"/>
              <w:spacing w:after="60"/>
              <w:rPr>
                <w:color w:val="auto"/>
              </w:rPr>
            </w:pPr>
            <w:r>
              <w:rPr>
                <w:color w:val="auto"/>
              </w:rPr>
              <w:t>Cons</w:t>
            </w:r>
          </w:p>
        </w:tc>
        <w:tc>
          <w:tcPr>
            <w:tcW w:w="2268" w:type="dxa"/>
          </w:tcPr>
          <w:p w14:paraId="587E096E" w14:textId="77777777" w:rsidR="00875AEE" w:rsidRDefault="00875AEE" w:rsidP="00DA6F33">
            <w:pPr>
              <w:pStyle w:val="Caption"/>
              <w:spacing w:after="60"/>
              <w:rPr>
                <w:color w:val="auto"/>
              </w:rPr>
            </w:pPr>
            <w:r>
              <w:rPr>
                <w:color w:val="auto"/>
              </w:rPr>
              <w:t>Potential spec impacts</w:t>
            </w:r>
          </w:p>
        </w:tc>
        <w:tc>
          <w:tcPr>
            <w:tcW w:w="1553" w:type="dxa"/>
          </w:tcPr>
          <w:p w14:paraId="763CB446" w14:textId="2DE6EDB1" w:rsidR="00875AEE" w:rsidRDefault="00AA7B64" w:rsidP="00DA6F33">
            <w:pPr>
              <w:pStyle w:val="Caption"/>
              <w:spacing w:after="60"/>
              <w:rPr>
                <w:color w:val="auto"/>
              </w:rPr>
            </w:pPr>
            <w:r>
              <w:rPr>
                <w:color w:val="auto"/>
              </w:rPr>
              <w:t>Similar 3GPP procedure</w:t>
            </w:r>
          </w:p>
        </w:tc>
      </w:tr>
      <w:tr w:rsidR="00AA7B64" w14:paraId="3DCC52E4" w14:textId="77777777" w:rsidTr="00DA6F33">
        <w:tc>
          <w:tcPr>
            <w:tcW w:w="928" w:type="dxa"/>
          </w:tcPr>
          <w:p w14:paraId="5F2B13CE" w14:textId="63F06CB4" w:rsidR="00875AEE" w:rsidRDefault="00612D1A" w:rsidP="00DA6F33">
            <w:pPr>
              <w:pStyle w:val="Caption"/>
              <w:spacing w:after="60"/>
              <w:rPr>
                <w:color w:val="auto"/>
              </w:rPr>
            </w:pPr>
            <w:r w:rsidRPr="00612D1A">
              <w:rPr>
                <w:color w:val="auto"/>
              </w:rPr>
              <w:t>Solution 1: UP solution</w:t>
            </w:r>
          </w:p>
        </w:tc>
        <w:tc>
          <w:tcPr>
            <w:tcW w:w="2469" w:type="dxa"/>
          </w:tcPr>
          <w:p w14:paraId="12A3AE4A" w14:textId="6C899811" w:rsidR="00875AEE" w:rsidRPr="001015AA" w:rsidRDefault="00612D1A" w:rsidP="00DA6F33">
            <w:pPr>
              <w:pStyle w:val="Caption"/>
              <w:spacing w:after="60"/>
              <w:rPr>
                <w:b w:val="0"/>
                <w:bCs w:val="0"/>
                <w:color w:val="auto"/>
              </w:rPr>
            </w:pPr>
            <w:r w:rsidRPr="00612D1A">
              <w:rPr>
                <w:b w:val="0"/>
                <w:bCs w:val="0"/>
                <w:color w:val="auto"/>
              </w:rPr>
              <w:t>No spec impact</w:t>
            </w:r>
          </w:p>
        </w:tc>
        <w:tc>
          <w:tcPr>
            <w:tcW w:w="2410" w:type="dxa"/>
          </w:tcPr>
          <w:p w14:paraId="2C62084D" w14:textId="4B7F5428" w:rsidR="00875AEE" w:rsidRPr="001015AA" w:rsidRDefault="00AA7B64" w:rsidP="00DA6F33">
            <w:pPr>
              <w:pStyle w:val="Caption"/>
              <w:spacing w:after="60"/>
              <w:rPr>
                <w:b w:val="0"/>
                <w:bCs w:val="0"/>
                <w:color w:val="auto"/>
              </w:rPr>
            </w:pPr>
            <w:r w:rsidRPr="001015AA">
              <w:rPr>
                <w:b w:val="0"/>
                <w:bCs w:val="0"/>
                <w:color w:val="auto"/>
              </w:rPr>
              <w:t xml:space="preserve">The UE-NW collaboration with model transfer </w:t>
            </w:r>
            <w:r>
              <w:rPr>
                <w:b w:val="0"/>
                <w:bCs w:val="0"/>
                <w:color w:val="auto"/>
              </w:rPr>
              <w:t xml:space="preserve">can be feasible </w:t>
            </w:r>
            <w:r w:rsidRPr="001015AA">
              <w:rPr>
                <w:b w:val="0"/>
                <w:bCs w:val="0"/>
                <w:color w:val="auto"/>
              </w:rPr>
              <w:t xml:space="preserve">under multi-vendor </w:t>
            </w:r>
            <w:r w:rsidRPr="001015AA">
              <w:rPr>
                <w:b w:val="0"/>
                <w:bCs w:val="0"/>
                <w:color w:val="auto"/>
              </w:rPr>
              <w:lastRenderedPageBreak/>
              <w:t>agreements (out of 3GPP scope) or standardized model ID</w:t>
            </w:r>
          </w:p>
        </w:tc>
        <w:tc>
          <w:tcPr>
            <w:tcW w:w="2268" w:type="dxa"/>
          </w:tcPr>
          <w:p w14:paraId="47E54D63" w14:textId="7BEB0914" w:rsidR="00875AEE" w:rsidRPr="001015AA" w:rsidRDefault="00AA7B64" w:rsidP="00DA6F33">
            <w:pPr>
              <w:pStyle w:val="Caption"/>
              <w:spacing w:after="60"/>
              <w:rPr>
                <w:b w:val="0"/>
                <w:bCs w:val="0"/>
                <w:color w:val="auto"/>
              </w:rPr>
            </w:pPr>
            <w:r w:rsidRPr="00AA7B64">
              <w:rPr>
                <w:b w:val="0"/>
                <w:bCs w:val="0"/>
                <w:color w:val="auto"/>
              </w:rPr>
              <w:lastRenderedPageBreak/>
              <w:t>No spec impact</w:t>
            </w:r>
          </w:p>
        </w:tc>
        <w:tc>
          <w:tcPr>
            <w:tcW w:w="1553" w:type="dxa"/>
          </w:tcPr>
          <w:p w14:paraId="42D69985" w14:textId="603C3EFF" w:rsidR="00875AEE" w:rsidRPr="001015AA" w:rsidRDefault="00AA7B64" w:rsidP="00DA6F33">
            <w:pPr>
              <w:pStyle w:val="Caption"/>
              <w:spacing w:after="60"/>
              <w:rPr>
                <w:b w:val="0"/>
                <w:bCs w:val="0"/>
                <w:color w:val="auto"/>
              </w:rPr>
            </w:pPr>
            <w:r w:rsidRPr="00AA7B64">
              <w:rPr>
                <w:b w:val="0"/>
                <w:bCs w:val="0"/>
                <w:color w:val="auto"/>
              </w:rPr>
              <w:t xml:space="preserve">Application layer data transfer, Positioning </w:t>
            </w:r>
            <w:r w:rsidRPr="00AA7B64">
              <w:rPr>
                <w:b w:val="0"/>
                <w:bCs w:val="0"/>
                <w:color w:val="auto"/>
              </w:rPr>
              <w:lastRenderedPageBreak/>
              <w:t>(OMA SUPL standard)</w:t>
            </w:r>
          </w:p>
        </w:tc>
      </w:tr>
      <w:tr w:rsidR="00AA7B64" w14:paraId="35118162" w14:textId="77777777" w:rsidTr="00DA6F33">
        <w:tc>
          <w:tcPr>
            <w:tcW w:w="928" w:type="dxa"/>
          </w:tcPr>
          <w:p w14:paraId="6294CAEB" w14:textId="43F220D4" w:rsidR="00875AEE" w:rsidRDefault="00612D1A" w:rsidP="00DA6F33">
            <w:pPr>
              <w:pStyle w:val="Caption"/>
              <w:spacing w:after="60"/>
              <w:rPr>
                <w:color w:val="auto"/>
              </w:rPr>
            </w:pPr>
            <w:r w:rsidRPr="00612D1A">
              <w:rPr>
                <w:color w:val="auto"/>
              </w:rPr>
              <w:lastRenderedPageBreak/>
              <w:t>Solution 2: CP solution with RRC transparent container</w:t>
            </w:r>
          </w:p>
        </w:tc>
        <w:tc>
          <w:tcPr>
            <w:tcW w:w="2469" w:type="dxa"/>
          </w:tcPr>
          <w:p w14:paraId="6EBC47E5" w14:textId="77777777" w:rsidR="00AA7B64" w:rsidRPr="00AA7B64" w:rsidRDefault="00AA7B64" w:rsidP="00AA7B64">
            <w:pPr>
              <w:pStyle w:val="Caption"/>
              <w:numPr>
                <w:ilvl w:val="0"/>
                <w:numId w:val="30"/>
              </w:numPr>
              <w:spacing w:after="60"/>
              <w:rPr>
                <w:b w:val="0"/>
                <w:bCs w:val="0"/>
                <w:color w:val="auto"/>
              </w:rPr>
            </w:pPr>
            <w:r w:rsidRPr="00AA7B64">
              <w:rPr>
                <w:b w:val="0"/>
                <w:bCs w:val="0"/>
                <w:color w:val="auto"/>
              </w:rPr>
              <w:t>Limited spec impact</w:t>
            </w:r>
          </w:p>
          <w:p w14:paraId="15FBDDB4" w14:textId="77777777" w:rsidR="00AA7B64" w:rsidRPr="00AA7B64" w:rsidRDefault="00AA7B64" w:rsidP="00AA7B64">
            <w:pPr>
              <w:pStyle w:val="Caption"/>
              <w:numPr>
                <w:ilvl w:val="0"/>
                <w:numId w:val="30"/>
              </w:numPr>
              <w:spacing w:after="60"/>
              <w:rPr>
                <w:b w:val="0"/>
                <w:bCs w:val="0"/>
                <w:color w:val="auto"/>
              </w:rPr>
            </w:pPr>
            <w:r w:rsidRPr="00AA7B64">
              <w:rPr>
                <w:b w:val="0"/>
                <w:bCs w:val="0"/>
                <w:color w:val="auto"/>
              </w:rPr>
              <w:t xml:space="preserve">Service continuity is allowed by introducing similar </w:t>
            </w:r>
            <w:proofErr w:type="spellStart"/>
            <w:r w:rsidRPr="00AA7B64">
              <w:rPr>
                <w:b w:val="0"/>
                <w:bCs w:val="0"/>
                <w:color w:val="auto"/>
              </w:rPr>
              <w:t>QoE</w:t>
            </w:r>
            <w:proofErr w:type="spellEnd"/>
            <w:r w:rsidRPr="00AA7B64">
              <w:rPr>
                <w:b w:val="0"/>
                <w:bCs w:val="0"/>
                <w:color w:val="auto"/>
              </w:rPr>
              <w:t xml:space="preserve"> procedure </w:t>
            </w:r>
          </w:p>
          <w:p w14:paraId="3A9432CE" w14:textId="665640AB" w:rsidR="00875AEE" w:rsidRPr="00AA7B64" w:rsidRDefault="00AA7B64" w:rsidP="00AA7B64">
            <w:pPr>
              <w:pStyle w:val="Caption"/>
              <w:numPr>
                <w:ilvl w:val="0"/>
                <w:numId w:val="30"/>
              </w:numPr>
              <w:spacing w:after="60"/>
              <w:rPr>
                <w:color w:val="auto"/>
              </w:rPr>
            </w:pPr>
            <w:r w:rsidRPr="00AA7B64">
              <w:rPr>
                <w:b w:val="0"/>
                <w:bCs w:val="0"/>
                <w:color w:val="auto"/>
              </w:rPr>
              <w:t>RAN control procedure (e.g. congestion control) can be reused</w:t>
            </w:r>
          </w:p>
        </w:tc>
        <w:tc>
          <w:tcPr>
            <w:tcW w:w="2410" w:type="dxa"/>
          </w:tcPr>
          <w:p w14:paraId="29DF082E" w14:textId="6BA0B2C0" w:rsidR="00875AEE" w:rsidRPr="001015AA" w:rsidRDefault="00AA7B64" w:rsidP="00AA7B64">
            <w:pPr>
              <w:pStyle w:val="Caption"/>
              <w:spacing w:after="60"/>
              <w:rPr>
                <w:b w:val="0"/>
                <w:bCs w:val="0"/>
                <w:color w:val="auto"/>
              </w:rPr>
            </w:pPr>
            <w:r w:rsidRPr="001015AA">
              <w:rPr>
                <w:b w:val="0"/>
                <w:bCs w:val="0"/>
                <w:color w:val="auto"/>
              </w:rPr>
              <w:t xml:space="preserve">The UE-NW collaboration with model transfer </w:t>
            </w:r>
            <w:r>
              <w:rPr>
                <w:b w:val="0"/>
                <w:bCs w:val="0"/>
                <w:color w:val="auto"/>
              </w:rPr>
              <w:t xml:space="preserve">can be feasible </w:t>
            </w:r>
            <w:r w:rsidRPr="001015AA">
              <w:rPr>
                <w:b w:val="0"/>
                <w:bCs w:val="0"/>
                <w:color w:val="auto"/>
              </w:rPr>
              <w:t>under multi-vendor agreements (out of 3GPP scope) or standardized model ID</w:t>
            </w:r>
          </w:p>
        </w:tc>
        <w:tc>
          <w:tcPr>
            <w:tcW w:w="2268" w:type="dxa"/>
          </w:tcPr>
          <w:p w14:paraId="03666F79" w14:textId="5489F098" w:rsidR="00875AEE" w:rsidRPr="001015AA" w:rsidRDefault="00AA7B64" w:rsidP="00AA7B64">
            <w:pPr>
              <w:pStyle w:val="Caption"/>
              <w:spacing w:after="60"/>
              <w:rPr>
                <w:b w:val="0"/>
                <w:bCs w:val="0"/>
                <w:color w:val="auto"/>
              </w:rPr>
            </w:pPr>
            <w:r w:rsidRPr="00AA7B64">
              <w:rPr>
                <w:b w:val="0"/>
                <w:bCs w:val="0"/>
                <w:color w:val="auto"/>
              </w:rPr>
              <w:t>Introduce a new SRB with segmentation similar to SRB4</w:t>
            </w:r>
          </w:p>
        </w:tc>
        <w:tc>
          <w:tcPr>
            <w:tcW w:w="1553" w:type="dxa"/>
          </w:tcPr>
          <w:p w14:paraId="0BCF1FF8" w14:textId="77777777" w:rsidR="00875AEE" w:rsidRDefault="00875AEE" w:rsidP="00DA6F33">
            <w:pPr>
              <w:pStyle w:val="Caption"/>
              <w:spacing w:after="60"/>
              <w:rPr>
                <w:color w:val="auto"/>
              </w:rPr>
            </w:pPr>
          </w:p>
          <w:p w14:paraId="240A2A9D" w14:textId="7143C473" w:rsidR="00875AEE" w:rsidRPr="001015AA" w:rsidRDefault="00AA7B64" w:rsidP="00DA6F33">
            <w:proofErr w:type="spellStart"/>
            <w:r>
              <w:t>QoE</w:t>
            </w:r>
            <w:proofErr w:type="spellEnd"/>
            <w:r>
              <w:t>, Positioning (LPP)</w:t>
            </w:r>
          </w:p>
        </w:tc>
      </w:tr>
      <w:tr w:rsidR="00AA7B64" w14:paraId="37B58FE4" w14:textId="77777777" w:rsidTr="00DA6F33">
        <w:tc>
          <w:tcPr>
            <w:tcW w:w="928" w:type="dxa"/>
          </w:tcPr>
          <w:p w14:paraId="7B9D56DA" w14:textId="769A7164" w:rsidR="00875AEE" w:rsidRDefault="00612D1A" w:rsidP="00DA6F33">
            <w:pPr>
              <w:pStyle w:val="Caption"/>
              <w:spacing w:after="60"/>
              <w:rPr>
                <w:color w:val="auto"/>
              </w:rPr>
            </w:pPr>
            <w:r w:rsidRPr="00612D1A">
              <w:rPr>
                <w:color w:val="auto"/>
              </w:rPr>
              <w:t>Solution 3: CP solution with RRC configurable model</w:t>
            </w:r>
          </w:p>
        </w:tc>
        <w:tc>
          <w:tcPr>
            <w:tcW w:w="2469" w:type="dxa"/>
          </w:tcPr>
          <w:p w14:paraId="775EEE3C" w14:textId="77777777" w:rsidR="00AA7B64" w:rsidRPr="00AA7B64" w:rsidRDefault="00AA7B64" w:rsidP="00AA7B64">
            <w:pPr>
              <w:pStyle w:val="Caption"/>
              <w:numPr>
                <w:ilvl w:val="0"/>
                <w:numId w:val="30"/>
              </w:numPr>
              <w:spacing w:after="60"/>
              <w:rPr>
                <w:b w:val="0"/>
                <w:bCs w:val="0"/>
                <w:color w:val="auto"/>
              </w:rPr>
            </w:pPr>
            <w:r w:rsidRPr="001015AA">
              <w:rPr>
                <w:b w:val="0"/>
                <w:bCs w:val="0"/>
                <w:color w:val="auto"/>
              </w:rPr>
              <w:t>No multi-vendor interoperability issue</w:t>
            </w:r>
            <w:r w:rsidRPr="00AA7B64">
              <w:rPr>
                <w:b w:val="0"/>
                <w:bCs w:val="0"/>
                <w:color w:val="auto"/>
              </w:rPr>
              <w:t xml:space="preserve"> </w:t>
            </w:r>
          </w:p>
          <w:p w14:paraId="21758D26" w14:textId="77777777" w:rsidR="00AA7B64" w:rsidRDefault="00AA7B64" w:rsidP="00AA7B64">
            <w:pPr>
              <w:pStyle w:val="Caption"/>
              <w:numPr>
                <w:ilvl w:val="0"/>
                <w:numId w:val="30"/>
              </w:numPr>
              <w:spacing w:after="60"/>
              <w:rPr>
                <w:b w:val="0"/>
                <w:bCs w:val="0"/>
                <w:color w:val="auto"/>
              </w:rPr>
            </w:pPr>
            <w:r w:rsidRPr="001015AA">
              <w:rPr>
                <w:b w:val="0"/>
                <w:bCs w:val="0"/>
                <w:color w:val="auto"/>
              </w:rPr>
              <w:t xml:space="preserve">The UE-NW collaboration with model transfer is </w:t>
            </w:r>
            <w:r>
              <w:rPr>
                <w:b w:val="0"/>
                <w:bCs w:val="0"/>
                <w:color w:val="auto"/>
              </w:rPr>
              <w:t>born to be supported.</w:t>
            </w:r>
          </w:p>
          <w:p w14:paraId="45701960" w14:textId="04579492" w:rsidR="00875AEE" w:rsidRPr="00AA7B64" w:rsidRDefault="00AA7B64" w:rsidP="00AA7B64">
            <w:pPr>
              <w:pStyle w:val="Caption"/>
              <w:numPr>
                <w:ilvl w:val="0"/>
                <w:numId w:val="30"/>
              </w:numPr>
              <w:spacing w:after="60"/>
              <w:rPr>
                <w:color w:val="auto"/>
              </w:rPr>
            </w:pPr>
            <w:r w:rsidRPr="00AA7B64">
              <w:rPr>
                <w:b w:val="0"/>
                <w:bCs w:val="0"/>
                <w:color w:val="auto"/>
              </w:rPr>
              <w:t>Service continuity and RAN control solutions can be reused</w:t>
            </w:r>
          </w:p>
        </w:tc>
        <w:tc>
          <w:tcPr>
            <w:tcW w:w="2410" w:type="dxa"/>
          </w:tcPr>
          <w:p w14:paraId="788A3EFB" w14:textId="77777777" w:rsidR="00875AEE" w:rsidRDefault="00875AEE" w:rsidP="00DA6F33">
            <w:pPr>
              <w:pStyle w:val="Caption"/>
              <w:spacing w:after="60"/>
              <w:rPr>
                <w:color w:val="auto"/>
              </w:rPr>
            </w:pPr>
          </w:p>
          <w:p w14:paraId="6A9F0B7B" w14:textId="327D656C" w:rsidR="00875AEE" w:rsidRPr="001015AA" w:rsidRDefault="00AA7B64" w:rsidP="00DA6F33">
            <w:r w:rsidRPr="00AA7B64">
              <w:t>Big spec impact</w:t>
            </w:r>
          </w:p>
          <w:p w14:paraId="716F5400" w14:textId="77777777" w:rsidR="00875AEE" w:rsidRPr="001015AA" w:rsidRDefault="00875AEE" w:rsidP="00AA7B64"/>
        </w:tc>
        <w:tc>
          <w:tcPr>
            <w:tcW w:w="2268" w:type="dxa"/>
          </w:tcPr>
          <w:p w14:paraId="2255509C" w14:textId="479403D4" w:rsidR="00AA7B64" w:rsidRPr="00AA7B64" w:rsidRDefault="00AA7B64" w:rsidP="00AA7B64">
            <w:pPr>
              <w:pStyle w:val="Caption"/>
              <w:numPr>
                <w:ilvl w:val="0"/>
                <w:numId w:val="30"/>
              </w:numPr>
              <w:spacing w:after="60"/>
              <w:rPr>
                <w:b w:val="0"/>
                <w:bCs w:val="0"/>
                <w:color w:val="auto"/>
              </w:rPr>
            </w:pPr>
            <w:r w:rsidRPr="00AA7B64">
              <w:rPr>
                <w:b w:val="0"/>
                <w:bCs w:val="0"/>
                <w:color w:val="auto"/>
              </w:rPr>
              <w:t>Specify standardized AI/ML model ID</w:t>
            </w:r>
          </w:p>
          <w:p w14:paraId="4618C03B" w14:textId="39EF09BC" w:rsidR="00875AEE" w:rsidRPr="00AA7B64" w:rsidRDefault="00AA7B64" w:rsidP="00AA7B64">
            <w:pPr>
              <w:pStyle w:val="Caption"/>
              <w:numPr>
                <w:ilvl w:val="0"/>
                <w:numId w:val="30"/>
              </w:numPr>
              <w:spacing w:after="60"/>
              <w:rPr>
                <w:color w:val="auto"/>
              </w:rPr>
            </w:pPr>
            <w:r w:rsidRPr="00AA7B64">
              <w:rPr>
                <w:b w:val="0"/>
                <w:bCs w:val="0"/>
                <w:color w:val="auto"/>
              </w:rPr>
              <w:t>Introduce new IEs in RRC message with segmentation</w:t>
            </w:r>
          </w:p>
        </w:tc>
        <w:tc>
          <w:tcPr>
            <w:tcW w:w="1553" w:type="dxa"/>
          </w:tcPr>
          <w:p w14:paraId="3E9365CF" w14:textId="5DAE60D7" w:rsidR="00875AEE" w:rsidRPr="001015AA" w:rsidRDefault="00AA7B64" w:rsidP="00DA6F33">
            <w:pPr>
              <w:pStyle w:val="Caption"/>
              <w:spacing w:after="60"/>
              <w:rPr>
                <w:b w:val="0"/>
                <w:bCs w:val="0"/>
                <w:color w:val="auto"/>
              </w:rPr>
            </w:pPr>
            <w:r>
              <w:rPr>
                <w:b w:val="0"/>
                <w:bCs w:val="0"/>
                <w:color w:val="auto"/>
              </w:rPr>
              <w:t>CA management</w:t>
            </w:r>
          </w:p>
        </w:tc>
      </w:tr>
    </w:tbl>
    <w:p w14:paraId="4B5DE190" w14:textId="24F06C33" w:rsidR="00875AEE" w:rsidRDefault="00875AEE" w:rsidP="00875AEE">
      <w:pPr>
        <w:pStyle w:val="Caption"/>
        <w:spacing w:before="120"/>
        <w:jc w:val="center"/>
        <w:rPr>
          <w:color w:val="auto"/>
        </w:rPr>
      </w:pPr>
      <w:r>
        <w:t xml:space="preserve">Table </w:t>
      </w:r>
      <w:r w:rsidR="00CA0E1B">
        <w:t>2</w:t>
      </w:r>
      <w:r>
        <w:t xml:space="preserve">. Comparison of different </w:t>
      </w:r>
      <w:r w:rsidR="00E12FFB">
        <w:t>signaling</w:t>
      </w:r>
      <w:r w:rsidR="00CA0E1B">
        <w:t xml:space="preserve"> </w:t>
      </w:r>
      <w:r w:rsidR="00E12FFB">
        <w:t xml:space="preserve">solutions </w:t>
      </w:r>
      <w:r w:rsidR="00CA0E1B">
        <w:t xml:space="preserve">for </w:t>
      </w:r>
      <w:r>
        <w:t xml:space="preserve">AI/ML </w:t>
      </w:r>
      <w:r w:rsidR="00CA0E1B">
        <w:t>model transfer / delivery</w:t>
      </w:r>
    </w:p>
    <w:p w14:paraId="0ACC9183" w14:textId="21D8EACB" w:rsidR="00025FCB" w:rsidRPr="00C532E0" w:rsidRDefault="00025FCB" w:rsidP="00025FCB">
      <w:pPr>
        <w:pStyle w:val="Caption"/>
        <w:spacing w:after="60"/>
        <w:rPr>
          <w:color w:val="auto"/>
        </w:rPr>
      </w:pPr>
      <w:r w:rsidRPr="00C532E0">
        <w:rPr>
          <w:color w:val="auto"/>
        </w:rPr>
        <w:t>Proposal 3: RAN2 discuss Pros and Cons of the following 3 candidate solutions of signaling for AI/ML model transfer</w:t>
      </w:r>
      <w:r>
        <w:rPr>
          <w:color w:val="auto"/>
        </w:rPr>
        <w:t xml:space="preserve"> / </w:t>
      </w:r>
      <w:r w:rsidR="00875AEE">
        <w:rPr>
          <w:color w:val="auto"/>
        </w:rPr>
        <w:t xml:space="preserve">delivery, with Table 2 as starting point </w:t>
      </w:r>
      <w:r w:rsidR="00875AEE" w:rsidRPr="00C532E0">
        <w:rPr>
          <w:color w:val="auto"/>
        </w:rPr>
        <w:t>:</w:t>
      </w:r>
    </w:p>
    <w:p w14:paraId="64F6F866" w14:textId="77777777" w:rsidR="00025FCB" w:rsidRPr="00C532E0" w:rsidRDefault="00025FCB" w:rsidP="00025FCB">
      <w:pPr>
        <w:pStyle w:val="Caption"/>
        <w:numPr>
          <w:ilvl w:val="0"/>
          <w:numId w:val="22"/>
        </w:numPr>
        <w:spacing w:after="60"/>
        <w:rPr>
          <w:color w:val="auto"/>
        </w:rPr>
      </w:pPr>
      <w:r w:rsidRPr="00C532E0">
        <w:rPr>
          <w:color w:val="auto"/>
        </w:rPr>
        <w:t>Solution-1: UP solution </w:t>
      </w:r>
    </w:p>
    <w:p w14:paraId="71A44887" w14:textId="77777777" w:rsidR="00025FCB" w:rsidRPr="00C532E0" w:rsidRDefault="00025FCB" w:rsidP="00025FCB">
      <w:pPr>
        <w:pStyle w:val="Caption"/>
        <w:numPr>
          <w:ilvl w:val="0"/>
          <w:numId w:val="22"/>
        </w:numPr>
        <w:spacing w:after="60"/>
        <w:rPr>
          <w:color w:val="auto"/>
        </w:rPr>
      </w:pPr>
      <w:r w:rsidRPr="00C532E0">
        <w:rPr>
          <w:color w:val="auto"/>
        </w:rPr>
        <w:t>Solution-2: CP solution with RRC transparent container (whether NAS signaling or application layer container depends on conclusion of NW functionality mapping)</w:t>
      </w:r>
    </w:p>
    <w:p w14:paraId="467F5D53" w14:textId="094D883F" w:rsidR="00025FCB" w:rsidRDefault="00025FCB" w:rsidP="00025FCB">
      <w:pPr>
        <w:pStyle w:val="Caption"/>
        <w:numPr>
          <w:ilvl w:val="0"/>
          <w:numId w:val="22"/>
        </w:numPr>
        <w:rPr>
          <w:color w:val="auto"/>
        </w:rPr>
      </w:pPr>
      <w:r w:rsidRPr="00C532E0">
        <w:rPr>
          <w:color w:val="auto"/>
        </w:rPr>
        <w:t>Solution-3: CP solution with RRC configurable model</w:t>
      </w:r>
    </w:p>
    <w:p w14:paraId="5A990293" w14:textId="66F6EA7D" w:rsidR="005C054A" w:rsidRDefault="00BD33B7" w:rsidP="003E78CB">
      <w:r>
        <w:t xml:space="preserve">We think RAN2 discussion on Proposal 2 and Proposal 3 can also help RAN1 </w:t>
      </w:r>
      <w:r w:rsidR="006B66D7">
        <w:t>to make</w:t>
      </w:r>
      <w:r>
        <w:t xml:space="preserve"> conclusion of NW-UE collaboration level. For example, one controversial discussion in RAN1#109-e is whether</w:t>
      </w:r>
      <w:r w:rsidR="006B66D7">
        <w:t xml:space="preserve"> non-3GPP signaling for AI/ML model transfer is regarded as </w:t>
      </w:r>
      <w:r w:rsidR="005C054A">
        <w:t xml:space="preserve">collaboration </w:t>
      </w:r>
      <w:r w:rsidR="006B66D7">
        <w:t>level y or level z.</w:t>
      </w:r>
      <w:r w:rsidR="005C054A">
        <w:t xml:space="preserve"> </w:t>
      </w:r>
      <w:r w:rsidR="00896487">
        <w:t xml:space="preserve">That is also why a new terminology "model delivery" is being discussed in RAN1. </w:t>
      </w:r>
      <w:r w:rsidR="005C054A">
        <w:t>If RAN2 can make conclusion on signaling solution of Proposal 3, we believe it will help RAN1 on their progress.</w:t>
      </w:r>
    </w:p>
    <w:p w14:paraId="7E70950D" w14:textId="4F5CADF3" w:rsidR="003E78CB" w:rsidRPr="005C054A" w:rsidRDefault="005C054A" w:rsidP="005C054A">
      <w:pPr>
        <w:pStyle w:val="Caption"/>
        <w:rPr>
          <w:color w:val="auto"/>
          <w:lang w:eastAsia="zh-CN"/>
        </w:rPr>
      </w:pPr>
      <w:r w:rsidRPr="00CF71C7">
        <w:rPr>
          <w:color w:val="auto"/>
          <w:lang w:eastAsia="zh-CN"/>
        </w:rPr>
        <w:t xml:space="preserve">Observation </w:t>
      </w:r>
      <w:r w:rsidR="00D20C5E">
        <w:rPr>
          <w:color w:val="auto"/>
          <w:lang w:eastAsia="zh-CN"/>
        </w:rPr>
        <w:t>4</w:t>
      </w:r>
      <w:r w:rsidRPr="00CF71C7">
        <w:rPr>
          <w:color w:val="auto"/>
          <w:lang w:eastAsia="zh-CN"/>
        </w:rPr>
        <w:t xml:space="preserve">: </w:t>
      </w:r>
      <w:r>
        <w:rPr>
          <w:color w:val="auto"/>
          <w:lang w:eastAsia="zh-CN"/>
        </w:rPr>
        <w:t>RAN2 discussion on NW entity mapping and model transfer signaling may help RAN1 conclude NW-UE collaboration level</w:t>
      </w:r>
      <w:r w:rsidR="00896487">
        <w:rPr>
          <w:color w:val="auto"/>
          <w:lang w:eastAsia="zh-CN"/>
        </w:rPr>
        <w:t xml:space="preserve">, e.g. </w:t>
      </w:r>
      <w:r w:rsidR="00896487">
        <w:t xml:space="preserve">whether non-3GPP signaling for AI/ML model transfer is regarded as collaboration level y or level z. </w:t>
      </w:r>
      <w:r w:rsidR="00896487">
        <w:rPr>
          <w:color w:val="auto"/>
          <w:lang w:eastAsia="zh-CN"/>
        </w:rPr>
        <w:t xml:space="preserve"> </w:t>
      </w:r>
      <w:r>
        <w:rPr>
          <w:color w:val="auto"/>
          <w:lang w:eastAsia="zh-CN"/>
        </w:rPr>
        <w:t xml:space="preserve"> </w:t>
      </w:r>
      <w:r w:rsidR="00BD33B7">
        <w:t xml:space="preserve">  </w:t>
      </w:r>
    </w:p>
    <w:p w14:paraId="130D92FC" w14:textId="028D82C1" w:rsidR="00025FCB" w:rsidRDefault="001E7A69" w:rsidP="001E7A69">
      <w:pPr>
        <w:pStyle w:val="Heading2"/>
      </w:pPr>
      <w:r>
        <w:t xml:space="preserve">2.4 </w:t>
      </w:r>
      <w:r w:rsidRPr="001E7A69">
        <w:rPr>
          <w:lang w:val="en-US"/>
        </w:rPr>
        <w:t xml:space="preserve">AI/ML model </w:t>
      </w:r>
      <w:r>
        <w:rPr>
          <w:lang w:val="en-US"/>
        </w:rPr>
        <w:t>identification</w:t>
      </w:r>
    </w:p>
    <w:bookmarkEnd w:id="1"/>
    <w:bookmarkEnd w:id="2"/>
    <w:p w14:paraId="52EE11EA" w14:textId="25D733CC" w:rsidR="0097447C" w:rsidRDefault="00DC67D3" w:rsidP="00F27FC7">
      <w:pPr>
        <w:pStyle w:val="Caption"/>
        <w:rPr>
          <w:b w:val="0"/>
          <w:bCs w:val="0"/>
          <w:color w:val="auto"/>
          <w:lang w:eastAsia="zh-CN"/>
        </w:rPr>
      </w:pPr>
      <w:r>
        <w:rPr>
          <w:b w:val="0"/>
          <w:bCs w:val="0"/>
          <w:color w:val="auto"/>
          <w:lang w:eastAsia="zh-CN"/>
        </w:rPr>
        <w:t xml:space="preserve">As can be observed from Table 1 and Table 2, if AI/ML models are stored and managed by OTT server, </w:t>
      </w:r>
      <w:r>
        <w:rPr>
          <w:b w:val="0"/>
          <w:bCs w:val="0"/>
          <w:color w:val="auto"/>
        </w:rPr>
        <w:t>t</w:t>
      </w:r>
      <w:r w:rsidRPr="001015AA">
        <w:rPr>
          <w:b w:val="0"/>
          <w:bCs w:val="0"/>
          <w:color w:val="auto"/>
        </w:rPr>
        <w:t>he UE-NW collaboration with model transfer</w:t>
      </w:r>
      <w:r>
        <w:rPr>
          <w:b w:val="0"/>
          <w:bCs w:val="0"/>
          <w:color w:val="auto"/>
        </w:rPr>
        <w:t xml:space="preserve"> may not be feasible </w:t>
      </w:r>
      <w:r w:rsidR="00F27FC7">
        <w:rPr>
          <w:b w:val="0"/>
          <w:bCs w:val="0"/>
          <w:color w:val="auto"/>
        </w:rPr>
        <w:t>if without specified model identification (</w:t>
      </w:r>
      <w:r>
        <w:rPr>
          <w:b w:val="0"/>
          <w:bCs w:val="0"/>
          <w:color w:val="auto"/>
        </w:rPr>
        <w:t>multi-vendor agreements</w:t>
      </w:r>
      <w:r w:rsidR="00C25DBE">
        <w:rPr>
          <w:b w:val="0"/>
          <w:bCs w:val="0"/>
          <w:color w:val="auto"/>
        </w:rPr>
        <w:t xml:space="preserve"> is </w:t>
      </w:r>
      <w:r>
        <w:rPr>
          <w:b w:val="0"/>
          <w:bCs w:val="0"/>
          <w:color w:val="auto"/>
        </w:rPr>
        <w:t>out of 3GPP scope</w:t>
      </w:r>
      <w:r w:rsidR="00F27FC7">
        <w:rPr>
          <w:b w:val="0"/>
          <w:bCs w:val="0"/>
          <w:color w:val="auto"/>
        </w:rPr>
        <w:t>)</w:t>
      </w:r>
      <w:r w:rsidR="00C25DBE">
        <w:rPr>
          <w:b w:val="0"/>
          <w:bCs w:val="0"/>
          <w:color w:val="auto"/>
        </w:rPr>
        <w:t>.</w:t>
      </w:r>
      <w:r w:rsidR="00F27FC7">
        <w:rPr>
          <w:b w:val="0"/>
          <w:bCs w:val="0"/>
          <w:color w:val="auto"/>
        </w:rPr>
        <w:t xml:space="preserve"> What's more, even for </w:t>
      </w:r>
      <w:r w:rsidR="00F27FC7">
        <w:rPr>
          <w:b w:val="0"/>
          <w:bCs w:val="0"/>
          <w:color w:val="auto"/>
          <w:lang w:eastAsia="zh-CN"/>
        </w:rPr>
        <w:t>UE-NW collaboration</w:t>
      </w:r>
      <w:r w:rsidR="00F27FC7" w:rsidRPr="00DC67D3">
        <w:rPr>
          <w:b w:val="0"/>
          <w:bCs w:val="0"/>
          <w:color w:val="auto"/>
          <w:lang w:eastAsia="zh-CN"/>
        </w:rPr>
        <w:t xml:space="preserve"> without </w:t>
      </w:r>
      <w:r w:rsidR="00F27FC7">
        <w:rPr>
          <w:b w:val="0"/>
          <w:bCs w:val="0"/>
          <w:color w:val="auto"/>
          <w:lang w:eastAsia="zh-CN"/>
        </w:rPr>
        <w:t xml:space="preserve">model </w:t>
      </w:r>
      <w:r w:rsidR="00F27FC7" w:rsidRPr="00DC67D3">
        <w:rPr>
          <w:b w:val="0"/>
          <w:bCs w:val="0"/>
          <w:color w:val="auto"/>
          <w:lang w:eastAsia="zh-CN"/>
        </w:rPr>
        <w:t xml:space="preserve">transfer, </w:t>
      </w:r>
      <w:r w:rsidR="005170E3">
        <w:rPr>
          <w:b w:val="0"/>
          <w:bCs w:val="0"/>
          <w:color w:val="auto"/>
          <w:lang w:eastAsia="zh-CN"/>
        </w:rPr>
        <w:t xml:space="preserve">we think </w:t>
      </w:r>
      <w:r w:rsidR="00F27FC7" w:rsidRPr="00DC67D3">
        <w:rPr>
          <w:b w:val="0"/>
          <w:bCs w:val="0"/>
          <w:color w:val="auto"/>
          <w:lang w:eastAsia="zh-CN"/>
        </w:rPr>
        <w:t xml:space="preserve">a </w:t>
      </w:r>
      <w:r w:rsidR="005170E3">
        <w:rPr>
          <w:b w:val="0"/>
          <w:bCs w:val="0"/>
          <w:color w:val="auto"/>
          <w:lang w:eastAsia="zh-CN"/>
        </w:rPr>
        <w:t>specified model identification</w:t>
      </w:r>
      <w:r w:rsidR="00F27FC7" w:rsidRPr="00DC67D3">
        <w:rPr>
          <w:b w:val="0"/>
          <w:bCs w:val="0"/>
          <w:color w:val="auto"/>
          <w:lang w:eastAsia="zh-CN"/>
        </w:rPr>
        <w:t xml:space="preserve"> is also desirable to facilitate the multi-vendor offline training</w:t>
      </w:r>
      <w:r w:rsidR="005170E3">
        <w:rPr>
          <w:b w:val="0"/>
          <w:bCs w:val="0"/>
          <w:color w:val="auto"/>
          <w:lang w:eastAsia="zh-CN"/>
        </w:rPr>
        <w:t>.</w:t>
      </w:r>
      <w:r w:rsidR="0097447C">
        <w:rPr>
          <w:b w:val="0"/>
          <w:bCs w:val="0"/>
          <w:color w:val="auto"/>
          <w:lang w:eastAsia="zh-CN"/>
        </w:rPr>
        <w:t xml:space="preserve"> An example is CSI compression being discussed in RAN1, where the decode model in </w:t>
      </w:r>
      <w:proofErr w:type="spellStart"/>
      <w:r w:rsidR="0097447C">
        <w:rPr>
          <w:b w:val="0"/>
          <w:bCs w:val="0"/>
          <w:color w:val="auto"/>
          <w:lang w:eastAsia="zh-CN"/>
        </w:rPr>
        <w:t>gNB</w:t>
      </w:r>
      <w:proofErr w:type="spellEnd"/>
      <w:r w:rsidR="0097447C">
        <w:rPr>
          <w:b w:val="0"/>
          <w:bCs w:val="0"/>
          <w:color w:val="auto"/>
          <w:lang w:eastAsia="zh-CN"/>
        </w:rPr>
        <w:t xml:space="preserve"> and encode model in UE are required to be matched.</w:t>
      </w:r>
      <w:r w:rsidR="00A720FF">
        <w:rPr>
          <w:b w:val="0"/>
          <w:bCs w:val="0"/>
          <w:color w:val="auto"/>
          <w:lang w:eastAsia="zh-CN"/>
        </w:rPr>
        <w:t xml:space="preserve"> </w:t>
      </w:r>
      <w:r w:rsidR="0097447C">
        <w:rPr>
          <w:b w:val="0"/>
          <w:bCs w:val="0"/>
          <w:color w:val="auto"/>
          <w:lang w:eastAsia="zh-CN"/>
        </w:rPr>
        <w:t xml:space="preserve">   </w:t>
      </w:r>
    </w:p>
    <w:p w14:paraId="4E415409" w14:textId="1B3851D0" w:rsidR="0097447C" w:rsidRPr="00CF71C7" w:rsidRDefault="0097447C" w:rsidP="0097447C">
      <w:pPr>
        <w:pStyle w:val="Caption"/>
        <w:rPr>
          <w:color w:val="auto"/>
          <w:lang w:eastAsia="zh-CN"/>
        </w:rPr>
      </w:pPr>
      <w:r w:rsidRPr="00CF71C7">
        <w:rPr>
          <w:color w:val="auto"/>
          <w:lang w:eastAsia="zh-CN"/>
        </w:rPr>
        <w:t xml:space="preserve">Observation </w:t>
      </w:r>
      <w:r w:rsidR="00D20C5E">
        <w:rPr>
          <w:color w:val="auto"/>
          <w:lang w:eastAsia="zh-CN"/>
        </w:rPr>
        <w:t>5</w:t>
      </w:r>
      <w:r w:rsidRPr="00CF71C7">
        <w:rPr>
          <w:color w:val="auto"/>
          <w:lang w:eastAsia="zh-CN"/>
        </w:rPr>
        <w:t xml:space="preserve">: </w:t>
      </w:r>
      <w:r>
        <w:rPr>
          <w:color w:val="auto"/>
          <w:lang w:eastAsia="zh-CN"/>
        </w:rPr>
        <w:t xml:space="preserve">A specified AI/ML model </w:t>
      </w:r>
      <w:r w:rsidR="003B6839">
        <w:rPr>
          <w:color w:val="auto"/>
          <w:lang w:eastAsia="zh-CN"/>
        </w:rPr>
        <w:t>identification</w:t>
      </w:r>
      <w:r>
        <w:rPr>
          <w:color w:val="auto"/>
          <w:lang w:eastAsia="zh-CN"/>
        </w:rPr>
        <w:t xml:space="preserve"> is useful </w:t>
      </w:r>
      <w:r w:rsidR="00A720FF">
        <w:rPr>
          <w:color w:val="auto"/>
          <w:lang w:eastAsia="zh-CN"/>
        </w:rPr>
        <w:t xml:space="preserve">to support multi-vendor </w:t>
      </w:r>
      <w:r w:rsidR="00A720FF" w:rsidRPr="00DC67D3">
        <w:rPr>
          <w:color w:val="auto"/>
          <w:lang w:eastAsia="zh-CN"/>
        </w:rPr>
        <w:t>interoperability</w:t>
      </w:r>
      <w:r w:rsidR="00A720FF">
        <w:rPr>
          <w:color w:val="auto"/>
          <w:lang w:eastAsia="zh-CN"/>
        </w:rPr>
        <w:t xml:space="preserve">, including </w:t>
      </w:r>
      <w:r>
        <w:rPr>
          <w:color w:val="auto"/>
          <w:lang w:eastAsia="zh-CN"/>
        </w:rPr>
        <w:t xml:space="preserve">model </w:t>
      </w:r>
      <w:r w:rsidR="00C41A4B">
        <w:rPr>
          <w:color w:val="auto"/>
          <w:lang w:eastAsia="zh-CN"/>
        </w:rPr>
        <w:t xml:space="preserve">transfer </w:t>
      </w:r>
      <w:r w:rsidR="00A720FF">
        <w:rPr>
          <w:color w:val="auto"/>
          <w:lang w:eastAsia="zh-CN"/>
        </w:rPr>
        <w:t xml:space="preserve">and </w:t>
      </w:r>
      <w:r w:rsidRPr="00DC67D3">
        <w:rPr>
          <w:color w:val="auto"/>
          <w:lang w:eastAsia="zh-CN"/>
        </w:rPr>
        <w:t>multi-vendor offline training</w:t>
      </w:r>
      <w:r w:rsidR="007D5FE6">
        <w:rPr>
          <w:color w:val="auto"/>
          <w:lang w:eastAsia="zh-CN"/>
        </w:rPr>
        <w:t xml:space="preserve"> without model transfer</w:t>
      </w:r>
      <w:r w:rsidR="005A3C80">
        <w:rPr>
          <w:color w:val="auto"/>
          <w:lang w:eastAsia="zh-CN"/>
        </w:rPr>
        <w:t xml:space="preserve"> (e.g. CSI compression).</w:t>
      </w:r>
    </w:p>
    <w:p w14:paraId="10619E65" w14:textId="0E42686C" w:rsidR="00DC67D3" w:rsidRDefault="00A720FF" w:rsidP="00DC67D3">
      <w:pPr>
        <w:pStyle w:val="Caption"/>
        <w:rPr>
          <w:b w:val="0"/>
          <w:bCs w:val="0"/>
          <w:color w:val="auto"/>
          <w:lang w:eastAsia="zh-CN"/>
        </w:rPr>
      </w:pPr>
      <w:r>
        <w:rPr>
          <w:b w:val="0"/>
          <w:bCs w:val="0"/>
          <w:color w:val="auto"/>
          <w:lang w:eastAsia="zh-CN"/>
        </w:rPr>
        <w:t xml:space="preserve">With regarding to how </w:t>
      </w:r>
      <w:r w:rsidR="00862881">
        <w:rPr>
          <w:b w:val="0"/>
          <w:bCs w:val="0"/>
          <w:color w:val="auto"/>
          <w:lang w:eastAsia="zh-CN"/>
        </w:rPr>
        <w:t xml:space="preserve">AI/ML </w:t>
      </w:r>
      <w:r>
        <w:rPr>
          <w:b w:val="0"/>
          <w:bCs w:val="0"/>
          <w:color w:val="auto"/>
          <w:lang w:eastAsia="zh-CN"/>
        </w:rPr>
        <w:t>model ID is specified, we think</w:t>
      </w:r>
      <w:r w:rsidR="00862881">
        <w:rPr>
          <w:b w:val="0"/>
          <w:bCs w:val="0"/>
          <w:color w:val="auto"/>
          <w:lang w:eastAsia="zh-CN"/>
        </w:rPr>
        <w:t xml:space="preserve"> 3GPP can consider similar way of 5G GUTI by </w:t>
      </w:r>
      <w:r w:rsidR="00862881">
        <w:rPr>
          <w:rFonts w:hint="eastAsia"/>
          <w:b w:val="0"/>
          <w:bCs w:val="0"/>
          <w:color w:val="auto"/>
          <w:lang w:eastAsia="zh-CN"/>
        </w:rPr>
        <w:t>putting</w:t>
      </w:r>
      <w:r w:rsidR="00862881">
        <w:rPr>
          <w:b w:val="0"/>
          <w:bCs w:val="0"/>
          <w:color w:val="auto"/>
          <w:lang w:eastAsia="zh-CN"/>
        </w:rPr>
        <w:t xml:space="preserve"> multiple </w:t>
      </w:r>
      <w:r w:rsidR="00664CBF">
        <w:rPr>
          <w:b w:val="0"/>
          <w:bCs w:val="0"/>
          <w:color w:val="auto"/>
          <w:lang w:eastAsia="zh-CN"/>
        </w:rPr>
        <w:t xml:space="preserve">essential </w:t>
      </w:r>
      <w:r w:rsidR="00862881">
        <w:rPr>
          <w:b w:val="0"/>
          <w:bCs w:val="0"/>
          <w:color w:val="auto"/>
          <w:lang w:eastAsia="zh-CN"/>
        </w:rPr>
        <w:t xml:space="preserve">fields </w:t>
      </w:r>
      <w:r w:rsidR="00862881">
        <w:rPr>
          <w:rFonts w:hint="eastAsia"/>
          <w:b w:val="0"/>
          <w:bCs w:val="0"/>
          <w:color w:val="auto"/>
          <w:lang w:eastAsia="zh-CN"/>
        </w:rPr>
        <w:t>together</w:t>
      </w:r>
      <w:r w:rsidR="00C15ED0">
        <w:rPr>
          <w:rFonts w:hint="eastAsia"/>
          <w:b w:val="0"/>
          <w:bCs w:val="0"/>
          <w:color w:val="auto"/>
          <w:lang w:eastAsia="zh-CN"/>
        </w:rPr>
        <w:t>.</w:t>
      </w:r>
      <w:r w:rsidR="00C15ED0">
        <w:rPr>
          <w:b w:val="0"/>
          <w:bCs w:val="0"/>
          <w:color w:val="auto"/>
          <w:lang w:eastAsia="zh-CN"/>
        </w:rPr>
        <w:t xml:space="preserve"> Specifically, AI/ML </w:t>
      </w:r>
      <w:r w:rsidR="009036D9">
        <w:rPr>
          <w:b w:val="0"/>
          <w:bCs w:val="0"/>
          <w:color w:val="auto"/>
          <w:lang w:eastAsia="zh-CN"/>
        </w:rPr>
        <w:t xml:space="preserve">model </w:t>
      </w:r>
      <w:r w:rsidR="00C15ED0">
        <w:rPr>
          <w:b w:val="0"/>
          <w:bCs w:val="0"/>
          <w:color w:val="auto"/>
          <w:lang w:eastAsia="zh-CN"/>
        </w:rPr>
        <w:t>ID may include UE vendor ID, NW vendor ID, PLMN ID, etc. It</w:t>
      </w:r>
      <w:r w:rsidR="008C0843">
        <w:rPr>
          <w:b w:val="0"/>
          <w:bCs w:val="0"/>
          <w:color w:val="auto"/>
          <w:lang w:eastAsia="zh-CN"/>
        </w:rPr>
        <w:t>s details</w:t>
      </w:r>
      <w:r w:rsidR="00C15ED0">
        <w:rPr>
          <w:b w:val="0"/>
          <w:bCs w:val="0"/>
          <w:color w:val="auto"/>
          <w:lang w:eastAsia="zh-CN"/>
        </w:rPr>
        <w:t xml:space="preserve"> need further discussion.</w:t>
      </w:r>
      <w:r w:rsidR="008C0843">
        <w:rPr>
          <w:b w:val="0"/>
          <w:bCs w:val="0"/>
          <w:color w:val="auto"/>
          <w:lang w:eastAsia="zh-CN"/>
        </w:rPr>
        <w:t xml:space="preserve"> </w:t>
      </w:r>
      <w:r>
        <w:rPr>
          <w:b w:val="0"/>
          <w:bCs w:val="0"/>
          <w:color w:val="auto"/>
          <w:lang w:eastAsia="zh-CN"/>
        </w:rPr>
        <w:t xml:space="preserve">Meanwhile, </w:t>
      </w:r>
      <w:r w:rsidR="008C0843">
        <w:rPr>
          <w:b w:val="0"/>
          <w:bCs w:val="0"/>
          <w:color w:val="auto"/>
          <w:lang w:eastAsia="zh-CN"/>
        </w:rPr>
        <w:t xml:space="preserve">some other model description information may also be useful (e.g. </w:t>
      </w:r>
      <w:r w:rsidR="008C0843" w:rsidRPr="008C0843">
        <w:rPr>
          <w:b w:val="0"/>
          <w:bCs w:val="0"/>
          <w:color w:val="auto"/>
          <w:lang w:eastAsia="zh-CN"/>
        </w:rPr>
        <w:lastRenderedPageBreak/>
        <w:t>model input type/size, model output type/size</w:t>
      </w:r>
      <w:r w:rsidR="008C0843">
        <w:rPr>
          <w:b w:val="0"/>
          <w:bCs w:val="0"/>
          <w:color w:val="auto"/>
          <w:lang w:eastAsia="zh-CN"/>
        </w:rPr>
        <w:t>,</w:t>
      </w:r>
      <w:r w:rsidR="008C0843" w:rsidRPr="008C0843">
        <w:rPr>
          <w:b w:val="0"/>
          <w:bCs w:val="0"/>
          <w:color w:val="auto"/>
          <w:lang w:eastAsia="zh-CN"/>
        </w:rPr>
        <w:t xml:space="preserve"> </w:t>
      </w:r>
      <w:r w:rsidR="00097C98">
        <w:rPr>
          <w:b w:val="0"/>
          <w:bCs w:val="0"/>
          <w:color w:val="auto"/>
          <w:lang w:eastAsia="zh-CN"/>
        </w:rPr>
        <w:t xml:space="preserve">its use case, </w:t>
      </w:r>
      <w:r w:rsidR="008C0843" w:rsidRPr="008C0843">
        <w:rPr>
          <w:b w:val="0"/>
          <w:bCs w:val="0"/>
          <w:color w:val="auto"/>
          <w:lang w:eastAsia="zh-CN"/>
        </w:rPr>
        <w:t>etc</w:t>
      </w:r>
      <w:r w:rsidR="008C0843">
        <w:rPr>
          <w:b w:val="0"/>
          <w:bCs w:val="0"/>
          <w:color w:val="auto"/>
          <w:lang w:eastAsia="zh-CN"/>
        </w:rPr>
        <w:t>), but they are not essential to be included in model ID. We think</w:t>
      </w:r>
      <w:r w:rsidR="00EB0333">
        <w:rPr>
          <w:b w:val="0"/>
          <w:bCs w:val="0"/>
          <w:color w:val="auto"/>
          <w:lang w:eastAsia="zh-CN"/>
        </w:rPr>
        <w:t xml:space="preserve"> it is also necessary to specify these information as an optional </w:t>
      </w:r>
      <w:r w:rsidR="006A3418">
        <w:rPr>
          <w:b w:val="0"/>
          <w:bCs w:val="0"/>
          <w:color w:val="auto"/>
          <w:lang w:eastAsia="zh-CN"/>
        </w:rPr>
        <w:t xml:space="preserve">field of </w:t>
      </w:r>
      <w:r w:rsidR="00EB0333">
        <w:rPr>
          <w:b w:val="0"/>
          <w:bCs w:val="0"/>
          <w:color w:val="auto"/>
          <w:lang w:eastAsia="zh-CN"/>
        </w:rPr>
        <w:t xml:space="preserve">model description.  </w:t>
      </w:r>
      <w:r w:rsidR="008C0843">
        <w:rPr>
          <w:b w:val="0"/>
          <w:bCs w:val="0"/>
          <w:color w:val="auto"/>
          <w:lang w:eastAsia="zh-CN"/>
        </w:rPr>
        <w:t xml:space="preserve">    </w:t>
      </w:r>
      <w:r>
        <w:rPr>
          <w:b w:val="0"/>
          <w:bCs w:val="0"/>
          <w:color w:val="auto"/>
          <w:lang w:eastAsia="zh-CN"/>
        </w:rPr>
        <w:t xml:space="preserve"> </w:t>
      </w:r>
    </w:p>
    <w:p w14:paraId="1D83719A" w14:textId="69337920" w:rsidR="00D16F52" w:rsidRDefault="00D16F52" w:rsidP="00D16F52">
      <w:pPr>
        <w:pStyle w:val="Caption"/>
        <w:rPr>
          <w:color w:val="auto"/>
        </w:rPr>
      </w:pPr>
      <w:r w:rsidRPr="00C532E0">
        <w:rPr>
          <w:color w:val="auto"/>
        </w:rPr>
        <w:t>Proposal 4: To better support UE-NW collaboration and multi-vendor interoperability, </w:t>
      </w:r>
      <w:r w:rsidR="00747C7E">
        <w:rPr>
          <w:color w:val="auto"/>
        </w:rPr>
        <w:t xml:space="preserve">3GPP specify </w:t>
      </w:r>
      <w:r w:rsidRPr="00C532E0">
        <w:rPr>
          <w:color w:val="auto"/>
        </w:rPr>
        <w:t xml:space="preserve">AI/ML model </w:t>
      </w:r>
      <w:r w:rsidR="00747C7E">
        <w:rPr>
          <w:color w:val="auto"/>
        </w:rPr>
        <w:t>identification, including</w:t>
      </w:r>
      <w:r w:rsidRPr="00C532E0">
        <w:rPr>
          <w:color w:val="auto"/>
        </w:rPr>
        <w:t xml:space="preserve"> </w:t>
      </w:r>
      <w:r w:rsidR="00747C7E">
        <w:rPr>
          <w:color w:val="auto"/>
        </w:rPr>
        <w:t xml:space="preserve">a model ID and an optional field </w:t>
      </w:r>
      <w:r w:rsidR="00AC2183">
        <w:rPr>
          <w:color w:val="auto"/>
        </w:rPr>
        <w:t xml:space="preserve">of </w:t>
      </w:r>
      <w:r w:rsidRPr="00C532E0">
        <w:rPr>
          <w:color w:val="auto"/>
        </w:rPr>
        <w:t>model description</w:t>
      </w:r>
      <w:r w:rsidR="00747C7E">
        <w:rPr>
          <w:color w:val="auto"/>
        </w:rPr>
        <w:t>.</w:t>
      </w:r>
      <w:r w:rsidRPr="00C532E0">
        <w:rPr>
          <w:color w:val="auto"/>
        </w:rPr>
        <w:t> </w:t>
      </w:r>
      <w:r w:rsidR="0037644F">
        <w:rPr>
          <w:color w:val="auto"/>
        </w:rPr>
        <w:t>FFS details of model ID and model description.</w:t>
      </w:r>
    </w:p>
    <w:p w14:paraId="2D941A10" w14:textId="043A120A" w:rsidR="00A20B5C" w:rsidRPr="00A20B5C" w:rsidRDefault="00D1467A" w:rsidP="00A20B5C">
      <w:pPr>
        <w:rPr>
          <w:lang w:val="en-CN"/>
        </w:rPr>
      </w:pPr>
      <w:r>
        <w:t xml:space="preserve">Finally, </w:t>
      </w:r>
      <w:r w:rsidR="00A24FF1">
        <w:t xml:space="preserve">it is worth discussing </w:t>
      </w:r>
      <w:r w:rsidR="00A20B5C">
        <w:rPr>
          <w:lang w:val="en-CN"/>
        </w:rPr>
        <w:t>the format of m</w:t>
      </w:r>
      <w:r w:rsidR="00A20B5C" w:rsidRPr="00A20B5C">
        <w:rPr>
          <w:lang w:val="en-CN"/>
        </w:rPr>
        <w:t>odel representation file</w:t>
      </w:r>
      <w:r w:rsidR="00A20B5C">
        <w:rPr>
          <w:lang w:val="en-CN"/>
        </w:rPr>
        <w:t>, which</w:t>
      </w:r>
      <w:r w:rsidR="00A20B5C" w:rsidRPr="00A20B5C">
        <w:rPr>
          <w:lang w:val="en-CN"/>
        </w:rPr>
        <w:t xml:space="preserve"> is the main payload which represent the trained model itself. </w:t>
      </w:r>
      <w:r w:rsidR="00621321">
        <w:rPr>
          <w:lang w:val="en-CN"/>
        </w:rPr>
        <w:t xml:space="preserve">In our understanding, we can have below possible formats:  </w:t>
      </w:r>
      <w:r w:rsidR="00A20B5C" w:rsidRPr="00A20B5C">
        <w:rPr>
          <w:lang w:val="en-CN"/>
        </w:rPr>
        <w:t> </w:t>
      </w:r>
    </w:p>
    <w:p w14:paraId="25B8922F" w14:textId="35D48378" w:rsidR="00A20B5C" w:rsidRPr="00621321" w:rsidRDefault="00A20B5C" w:rsidP="00621321">
      <w:pPr>
        <w:pStyle w:val="ListParagraph"/>
        <w:numPr>
          <w:ilvl w:val="0"/>
          <w:numId w:val="36"/>
        </w:numPr>
        <w:ind w:firstLineChars="0"/>
        <w:rPr>
          <w:lang w:val="en-CN"/>
        </w:rPr>
      </w:pPr>
      <w:r w:rsidRPr="00621321">
        <w:rPr>
          <w:lang w:val="en-CN"/>
        </w:rPr>
        <w:t>Binary image</w:t>
      </w:r>
    </w:p>
    <w:p w14:paraId="03157CE2" w14:textId="2D665236" w:rsidR="00621321" w:rsidRDefault="00621321" w:rsidP="00621321">
      <w:pPr>
        <w:pStyle w:val="ListParagraph"/>
        <w:numPr>
          <w:ilvl w:val="0"/>
          <w:numId w:val="36"/>
        </w:numPr>
        <w:ind w:firstLineChars="0"/>
        <w:rPr>
          <w:lang w:val="en-CN"/>
        </w:rPr>
      </w:pPr>
      <w:r>
        <w:rPr>
          <w:lang w:val="en-CN"/>
        </w:rPr>
        <w:t>Existing</w:t>
      </w:r>
      <w:r w:rsidR="00A20B5C" w:rsidRPr="00621321">
        <w:rPr>
          <w:lang w:val="en-CN"/>
        </w:rPr>
        <w:t xml:space="preserve"> model representation format</w:t>
      </w:r>
      <w:r>
        <w:rPr>
          <w:lang w:val="en-CN"/>
        </w:rPr>
        <w:t>s</w:t>
      </w:r>
      <w:r w:rsidR="00A20B5C" w:rsidRPr="00621321">
        <w:rPr>
          <w:lang w:val="en-CN"/>
        </w:rPr>
        <w:t xml:space="preserve"> </w:t>
      </w:r>
      <w:r>
        <w:rPr>
          <w:lang w:val="en-CN"/>
        </w:rPr>
        <w:t>in indurial</w:t>
      </w:r>
    </w:p>
    <w:p w14:paraId="597E10C5" w14:textId="18320FCA" w:rsidR="00621321" w:rsidRDefault="00621321" w:rsidP="00621321">
      <w:pPr>
        <w:pStyle w:val="ListParagraph"/>
        <w:numPr>
          <w:ilvl w:val="1"/>
          <w:numId w:val="36"/>
        </w:numPr>
        <w:ind w:firstLineChars="0"/>
        <w:rPr>
          <w:lang w:val="en-CN"/>
        </w:rPr>
      </w:pPr>
      <w:r>
        <w:rPr>
          <w:lang w:val="en-CN"/>
        </w:rPr>
        <w:t>The number of pop</w:t>
      </w:r>
      <w:r w:rsidR="00236D29">
        <w:t>u</w:t>
      </w:r>
      <w:r>
        <w:rPr>
          <w:lang w:val="en-CN"/>
        </w:rPr>
        <w:t xml:space="preserve">lar formats is </w:t>
      </w:r>
      <w:r w:rsidR="00EC0CB0">
        <w:rPr>
          <w:lang w:val="en-CN"/>
        </w:rPr>
        <w:t xml:space="preserve">actually </w:t>
      </w:r>
      <w:r>
        <w:rPr>
          <w:lang w:val="en-CN"/>
        </w:rPr>
        <w:t xml:space="preserve">quite limited </w:t>
      </w:r>
      <w:r w:rsidR="006C5CB9">
        <w:t>which are illustrated in below Table 3.</w:t>
      </w:r>
    </w:p>
    <w:p w14:paraId="34CCDBA8" w14:textId="210D416C" w:rsidR="00A20B5C" w:rsidRPr="00621321" w:rsidRDefault="00621321" w:rsidP="00621321">
      <w:pPr>
        <w:pStyle w:val="ListParagraph"/>
        <w:numPr>
          <w:ilvl w:val="0"/>
          <w:numId w:val="36"/>
        </w:numPr>
        <w:ind w:firstLineChars="0"/>
        <w:rPr>
          <w:lang w:val="en-CN"/>
        </w:rPr>
      </w:pPr>
      <w:r>
        <w:rPr>
          <w:lang w:val="en-CN"/>
        </w:rPr>
        <w:t>P</w:t>
      </w:r>
      <w:r w:rsidRPr="00621321">
        <w:rPr>
          <w:lang w:val="en-CN"/>
        </w:rPr>
        <w:t>ublic format (e.g. ONNX)</w:t>
      </w:r>
    </w:p>
    <w:p w14:paraId="321399EB" w14:textId="514BCC5E" w:rsidR="00A20B5C" w:rsidRPr="00621321" w:rsidRDefault="00A20B5C" w:rsidP="00621321">
      <w:pPr>
        <w:pStyle w:val="ListParagraph"/>
        <w:numPr>
          <w:ilvl w:val="0"/>
          <w:numId w:val="36"/>
        </w:numPr>
        <w:ind w:firstLineChars="0"/>
        <w:rPr>
          <w:lang w:val="en-CN"/>
        </w:rPr>
      </w:pPr>
      <w:r w:rsidRPr="00621321">
        <w:rPr>
          <w:lang w:val="en-CN"/>
        </w:rPr>
        <w:t xml:space="preserve">3GPP </w:t>
      </w:r>
      <w:r w:rsidR="00621321">
        <w:rPr>
          <w:lang w:val="en-CN"/>
        </w:rPr>
        <w:t>sepcify</w:t>
      </w:r>
      <w:r w:rsidRPr="00621321">
        <w:rPr>
          <w:lang w:val="en-CN"/>
        </w:rPr>
        <w:t xml:space="preserve"> the model representation format. </w:t>
      </w:r>
    </w:p>
    <w:p w14:paraId="53AA3B14" w14:textId="450EB6DF" w:rsidR="00687033" w:rsidRDefault="00236D29" w:rsidP="00236D29">
      <w:pPr>
        <w:jc w:val="center"/>
      </w:pPr>
      <w:r w:rsidRPr="00400EB1">
        <w:fldChar w:fldCharType="begin"/>
      </w:r>
      <w:r w:rsidRPr="00400EB1">
        <w:instrText xml:space="preserve"> INCLUDEPICTURE "https://miro.medium.com/max/1400/0*phrNmrrcyoX-lnIE.png" \* MERGEFORMATINET </w:instrText>
      </w:r>
      <w:r w:rsidRPr="00400EB1">
        <w:fldChar w:fldCharType="separate"/>
      </w:r>
      <w:r w:rsidRPr="00400EB1">
        <w:rPr>
          <w:noProof/>
        </w:rPr>
        <w:drawing>
          <wp:inline distT="0" distB="0" distL="0" distR="0" wp14:anchorId="7BBFC083" wp14:editId="064953DC">
            <wp:extent cx="5202406" cy="2552755"/>
            <wp:effectExtent l="0" t="0" r="508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400EB1">
        <w:fldChar w:fldCharType="end"/>
      </w:r>
    </w:p>
    <w:p w14:paraId="608A513E" w14:textId="4FF39319" w:rsidR="00236D29" w:rsidRPr="00236D29" w:rsidRDefault="00236D29" w:rsidP="00236D29">
      <w:pPr>
        <w:jc w:val="center"/>
        <w:rPr>
          <w:b/>
          <w:bCs/>
        </w:rPr>
      </w:pPr>
      <w:r w:rsidRPr="00236D29">
        <w:rPr>
          <w:b/>
          <w:bCs/>
        </w:rPr>
        <w:t>Table 3: Existing popular model representation formats</w:t>
      </w:r>
    </w:p>
    <w:p w14:paraId="76BAB98E" w14:textId="2050B7DC" w:rsidR="00D1467A" w:rsidRDefault="00EC0CB0" w:rsidP="00D1467A">
      <w:r>
        <w:t>Among them, we think 4) is conflicted with below note in WID objective:</w:t>
      </w:r>
    </w:p>
    <w:p w14:paraId="4F6027AF" w14:textId="77777777" w:rsidR="00EC0CB0" w:rsidRDefault="00EC0CB0" w:rsidP="00EC0CB0">
      <w:pPr>
        <w:pBdr>
          <w:top w:val="single" w:sz="4" w:space="1" w:color="auto"/>
          <w:left w:val="single" w:sz="4" w:space="4" w:color="auto"/>
          <w:bottom w:val="single" w:sz="4" w:space="0" w:color="auto"/>
          <w:right w:val="single" w:sz="4" w:space="4" w:color="auto"/>
        </w:pBdr>
        <w:ind w:left="357"/>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73224A34" w14:textId="3A3D57AE" w:rsidR="00EC0CB0" w:rsidRDefault="00EC0CB0" w:rsidP="00D1467A">
      <w:r>
        <w:t>Thus, we propose RAN2 to confirm 4) is out of scope of 3GPP.</w:t>
      </w:r>
    </w:p>
    <w:p w14:paraId="5E597BE9" w14:textId="083463BC" w:rsidR="00EC0CB0" w:rsidRPr="00EC0CB0" w:rsidRDefault="00EC0CB0" w:rsidP="00EC0CB0">
      <w:pPr>
        <w:pStyle w:val="Caption"/>
        <w:rPr>
          <w:color w:val="auto"/>
        </w:rPr>
      </w:pPr>
      <w:r w:rsidRPr="00C532E0">
        <w:rPr>
          <w:color w:val="auto"/>
        </w:rPr>
        <w:t xml:space="preserve">Proposal </w:t>
      </w:r>
      <w:r>
        <w:rPr>
          <w:color w:val="auto"/>
        </w:rPr>
        <w:t>5</w:t>
      </w:r>
      <w:r w:rsidRPr="00C532E0">
        <w:rPr>
          <w:color w:val="auto"/>
        </w:rPr>
        <w:t xml:space="preserve">: </w:t>
      </w:r>
      <w:r>
        <w:rPr>
          <w:color w:val="auto"/>
        </w:rPr>
        <w:t xml:space="preserve">RAN2 confirm that the model </w:t>
      </w:r>
      <w:r w:rsidRPr="00621321">
        <w:rPr>
          <w:lang w:val="en-CN"/>
        </w:rPr>
        <w:t>representation format</w:t>
      </w:r>
      <w:r>
        <w:rPr>
          <w:lang w:val="en-CN"/>
        </w:rPr>
        <w:t xml:space="preserve"> is out </w:t>
      </w:r>
      <w:r w:rsidR="00304D13">
        <w:t>of</w:t>
      </w:r>
      <w:r>
        <w:rPr>
          <w:lang w:val="en-CN"/>
        </w:rPr>
        <w:t xml:space="preserve"> scope of 3GPP.</w:t>
      </w:r>
    </w:p>
    <w:p w14:paraId="123661A2" w14:textId="1C1F7610" w:rsidR="006828F6" w:rsidRDefault="006828F6" w:rsidP="006828F6">
      <w:pPr>
        <w:pStyle w:val="Heading2"/>
      </w:pPr>
      <w:r>
        <w:t xml:space="preserve">2.5 </w:t>
      </w:r>
      <w:r>
        <w:rPr>
          <w:lang w:val="en-US"/>
        </w:rPr>
        <w:t>Life cycle management (LCM)</w:t>
      </w:r>
    </w:p>
    <w:p w14:paraId="6EEF55CC" w14:textId="7635A8B5" w:rsidR="00EB3809" w:rsidRDefault="00EB3809" w:rsidP="00EB3809">
      <w:r w:rsidRPr="00EB3809">
        <w:t>Life cycle management</w:t>
      </w:r>
      <w:r>
        <w:t xml:space="preserve"> (LCM)</w:t>
      </w:r>
      <w:r w:rsidRPr="00EB3809">
        <w:t xml:space="preserve"> is an important aspect for real-time large-scale AI implementation. </w:t>
      </w:r>
      <w:r>
        <w:t xml:space="preserve">RAN1 is actively discussing LCM, and some companies proposed some assistance information to support LCM. For example, </w:t>
      </w:r>
      <w:r w:rsidRPr="00EB3809">
        <w:rPr>
          <w:lang w:val="en-GB"/>
        </w:rPr>
        <w:t xml:space="preserve">the UE </w:t>
      </w:r>
      <w:r>
        <w:rPr>
          <w:lang w:val="en-GB"/>
        </w:rPr>
        <w:t xml:space="preserve">can </w:t>
      </w:r>
      <w:r w:rsidRPr="00EB3809">
        <w:rPr>
          <w:lang w:val="en-GB"/>
        </w:rPr>
        <w:t xml:space="preserve">predict </w:t>
      </w:r>
      <w:r>
        <w:rPr>
          <w:lang w:val="en-GB"/>
        </w:rPr>
        <w:t xml:space="preserve">and feedback </w:t>
      </w:r>
      <w:r w:rsidRPr="00EB3809">
        <w:rPr>
          <w:lang w:val="en-GB"/>
        </w:rPr>
        <w:t>the</w:t>
      </w:r>
      <w:r>
        <w:rPr>
          <w:lang w:val="en-GB"/>
        </w:rPr>
        <w:t xml:space="preserve"> </w:t>
      </w:r>
      <w:r w:rsidRPr="00EB3809">
        <w:rPr>
          <w:lang w:val="en-GB"/>
        </w:rPr>
        <w:t xml:space="preserve">recommended </w:t>
      </w:r>
      <w:proofErr w:type="spellStart"/>
      <w:r>
        <w:rPr>
          <w:lang w:val="en-GB"/>
        </w:rPr>
        <w:t>gNB</w:t>
      </w:r>
      <w:proofErr w:type="spellEnd"/>
      <w:r>
        <w:rPr>
          <w:lang w:val="en-GB"/>
        </w:rPr>
        <w:t xml:space="preserve"> </w:t>
      </w:r>
      <w:r w:rsidRPr="00EB3809">
        <w:rPr>
          <w:lang w:val="en-GB"/>
        </w:rPr>
        <w:t>beam index</w:t>
      </w:r>
      <w:r w:rsidR="005119E5">
        <w:rPr>
          <w:lang w:val="en-GB"/>
        </w:rPr>
        <w:t xml:space="preserve"> for future use</w:t>
      </w:r>
      <w:r w:rsidRPr="00EB3809">
        <w:rPr>
          <w:lang w:val="en-GB"/>
        </w:rPr>
        <w:t xml:space="preserve">, </w:t>
      </w:r>
      <w:r>
        <w:rPr>
          <w:lang w:val="en-GB"/>
        </w:rPr>
        <w:t xml:space="preserve">so that </w:t>
      </w:r>
      <w:r w:rsidRPr="00EB3809">
        <w:rPr>
          <w:lang w:val="en-GB"/>
        </w:rPr>
        <w:t>NW can decide to enable/disable AI model</w:t>
      </w:r>
      <w:r>
        <w:t>.</w:t>
      </w:r>
      <w:r w:rsidR="005119E5">
        <w:t xml:space="preserve"> In addition, LCM will be complex in case of NW-UE collaboration with model transfer. </w:t>
      </w:r>
    </w:p>
    <w:p w14:paraId="03961753" w14:textId="113B824D" w:rsidR="00BF3392" w:rsidRPr="00BF3392" w:rsidRDefault="00BF3392" w:rsidP="00BF3392">
      <w:pPr>
        <w:pStyle w:val="Caption"/>
        <w:rPr>
          <w:color w:val="auto"/>
          <w:lang w:eastAsia="zh-CN"/>
        </w:rPr>
      </w:pPr>
      <w:r w:rsidRPr="00CF71C7">
        <w:rPr>
          <w:color w:val="auto"/>
          <w:lang w:eastAsia="zh-CN"/>
        </w:rPr>
        <w:t xml:space="preserve">Observation </w:t>
      </w:r>
      <w:r w:rsidR="00D20C5E">
        <w:rPr>
          <w:color w:val="auto"/>
          <w:lang w:eastAsia="zh-CN"/>
        </w:rPr>
        <w:t>6</w:t>
      </w:r>
      <w:r w:rsidRPr="00CF71C7">
        <w:rPr>
          <w:color w:val="auto"/>
          <w:lang w:eastAsia="zh-CN"/>
        </w:rPr>
        <w:t xml:space="preserve">: </w:t>
      </w:r>
      <w:r>
        <w:t>RAN1 is actively discussing LCM</w:t>
      </w:r>
      <w:r w:rsidR="001C426F">
        <w:t>,</w:t>
      </w:r>
      <w:r>
        <w:t xml:space="preserve"> and related assistance information to support LCM</w:t>
      </w:r>
    </w:p>
    <w:p w14:paraId="36E3F0B8" w14:textId="60525646" w:rsidR="00061AC1" w:rsidRPr="00EB3809" w:rsidRDefault="00061AC1" w:rsidP="00EB3809">
      <w:r>
        <w:t xml:space="preserve">Following our proposal 1, we think </w:t>
      </w:r>
      <w:r w:rsidR="00D91364">
        <w:t xml:space="preserve">RAN2 should avoid the duplicated discussion on LCM. </w:t>
      </w:r>
      <w:r w:rsidR="006B7AB7">
        <w:t xml:space="preserve">RAN2 need to involve in discussion on LCM if RAN1 conclude some assistance information is transmitted via RRC and/or MAC-CE. </w:t>
      </w:r>
      <w:r w:rsidR="00BB2863">
        <w:t>Before RAN1 conclusion is clear, we don't think RAN2 need to start the LCM discussion.</w:t>
      </w:r>
      <w:r w:rsidR="006B7AB7">
        <w:t xml:space="preserve">  </w:t>
      </w:r>
      <w:r w:rsidR="00D91364">
        <w:t xml:space="preserve"> </w:t>
      </w:r>
    </w:p>
    <w:p w14:paraId="06206DB2" w14:textId="4DB00F01" w:rsidR="00D91364" w:rsidRPr="00C532E0" w:rsidRDefault="00D91364" w:rsidP="00D91364">
      <w:pPr>
        <w:pStyle w:val="Caption"/>
        <w:rPr>
          <w:color w:val="auto"/>
        </w:rPr>
      </w:pPr>
      <w:r w:rsidRPr="00C532E0">
        <w:rPr>
          <w:color w:val="auto"/>
        </w:rPr>
        <w:t xml:space="preserve">Proposal </w:t>
      </w:r>
      <w:r>
        <w:rPr>
          <w:color w:val="auto"/>
        </w:rPr>
        <w:t>6</w:t>
      </w:r>
      <w:r w:rsidRPr="00C532E0">
        <w:rPr>
          <w:color w:val="auto"/>
        </w:rPr>
        <w:t xml:space="preserve">: </w:t>
      </w:r>
      <w:r w:rsidR="00760EE5">
        <w:rPr>
          <w:color w:val="auto"/>
        </w:rPr>
        <w:t>For</w:t>
      </w:r>
      <w:r w:rsidR="00AF2E14">
        <w:rPr>
          <w:color w:val="auto"/>
        </w:rPr>
        <w:t xml:space="preserve"> LCM discussion</w:t>
      </w:r>
      <w:r w:rsidR="00760EE5">
        <w:rPr>
          <w:color w:val="auto"/>
        </w:rPr>
        <w:t>, RAN2 wait for sufficient RAN1</w:t>
      </w:r>
      <w:r w:rsidR="00AF2E14">
        <w:rPr>
          <w:color w:val="auto"/>
        </w:rPr>
        <w:t xml:space="preserve"> </w:t>
      </w:r>
      <w:r w:rsidR="00760EE5">
        <w:rPr>
          <w:color w:val="auto"/>
        </w:rPr>
        <w:t>progress</w:t>
      </w:r>
      <w:r w:rsidR="00AF2E14">
        <w:rPr>
          <w:color w:val="auto"/>
        </w:rPr>
        <w:t xml:space="preserve"> </w:t>
      </w:r>
      <w:r w:rsidR="00CB5E70">
        <w:rPr>
          <w:color w:val="auto"/>
        </w:rPr>
        <w:t xml:space="preserve">per use case </w:t>
      </w:r>
      <w:r w:rsidR="00AF2E14">
        <w:rPr>
          <w:color w:val="auto"/>
        </w:rPr>
        <w:t>(e.g.</w:t>
      </w:r>
      <w:r w:rsidR="009A18C1">
        <w:rPr>
          <w:color w:val="auto"/>
        </w:rPr>
        <w:t xml:space="preserve"> RAN1 conclude some</w:t>
      </w:r>
      <w:r w:rsidRPr="00C532E0">
        <w:rPr>
          <w:color w:val="auto"/>
        </w:rPr>
        <w:t xml:space="preserve"> assistance information </w:t>
      </w:r>
      <w:r w:rsidR="00333D7F">
        <w:t>requires</w:t>
      </w:r>
      <w:r w:rsidR="009A18C1">
        <w:t xml:space="preserve"> RRC and/or MAC-C</w:t>
      </w:r>
      <w:r w:rsidR="008A749F">
        <w:t>E</w:t>
      </w:r>
      <w:r w:rsidR="00AF2E14">
        <w:t>)</w:t>
      </w:r>
      <w:r w:rsidR="008A749F">
        <w:t xml:space="preserve">. </w:t>
      </w:r>
    </w:p>
    <w:p w14:paraId="4504EF36" w14:textId="1EE0411A" w:rsidR="009C61AE" w:rsidRDefault="009C61AE" w:rsidP="009C61AE">
      <w:pPr>
        <w:pStyle w:val="Heading2"/>
      </w:pPr>
      <w:r>
        <w:lastRenderedPageBreak/>
        <w:t xml:space="preserve">2.6 </w:t>
      </w:r>
      <w:r w:rsidR="00AF2E14">
        <w:rPr>
          <w:lang w:val="en-US"/>
        </w:rPr>
        <w:t>UE capability</w:t>
      </w:r>
    </w:p>
    <w:p w14:paraId="0E871D87" w14:textId="77777777" w:rsidR="000F12E7" w:rsidRDefault="00AF2E14" w:rsidP="00D16F52">
      <w:r>
        <w:t xml:space="preserve">In the last two RAN1 meetings, there were some proposals on </w:t>
      </w:r>
      <w:r w:rsidR="008E64C8">
        <w:t>new kinds of UE capability (e.g. storage and computation). However, we think</w:t>
      </w:r>
      <w:r w:rsidR="000F12E7">
        <w:t xml:space="preserve"> these proposals will not change existing UE capability framework. So, RAN2 is not hurry to discuss new UE capability framework. As usual, RAN2 should discuss UE capability in normative phase.</w:t>
      </w:r>
    </w:p>
    <w:p w14:paraId="0F71469C" w14:textId="2152D20D" w:rsidR="000F12E7" w:rsidRDefault="000F12E7" w:rsidP="000F12E7">
      <w:pPr>
        <w:pStyle w:val="Caption"/>
        <w:rPr>
          <w:color w:val="auto"/>
        </w:rPr>
      </w:pPr>
      <w:r w:rsidRPr="00C532E0">
        <w:rPr>
          <w:color w:val="auto"/>
        </w:rPr>
        <w:t xml:space="preserve">Proposal </w:t>
      </w:r>
      <w:r>
        <w:rPr>
          <w:color w:val="auto"/>
        </w:rPr>
        <w:t>7</w:t>
      </w:r>
      <w:r w:rsidRPr="00C532E0">
        <w:rPr>
          <w:color w:val="auto"/>
        </w:rPr>
        <w:t xml:space="preserve">: Although some new kind of UE capability for AI/ML may be required (e.g. storage, computation), RAN2 should discuss </w:t>
      </w:r>
      <w:r w:rsidR="00F1675D">
        <w:rPr>
          <w:color w:val="auto"/>
        </w:rPr>
        <w:t xml:space="preserve">UE capability </w:t>
      </w:r>
      <w:r w:rsidRPr="00C532E0">
        <w:rPr>
          <w:color w:val="auto"/>
        </w:rPr>
        <w:t>in normative phase as usual.  </w:t>
      </w:r>
    </w:p>
    <w:p w14:paraId="14B0CD12" w14:textId="5A732C24" w:rsidR="00D16F52" w:rsidRPr="000F12E7" w:rsidRDefault="00AF2E14" w:rsidP="000F12E7">
      <w:pPr>
        <w:pStyle w:val="Caption"/>
        <w:rPr>
          <w:color w:val="auto"/>
        </w:rPr>
      </w:pPr>
      <w:r>
        <w:t xml:space="preserve"> </w:t>
      </w:r>
    </w:p>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1F7F110C" w:rsidR="00A25071" w:rsidRPr="00A25071" w:rsidRDefault="00C231DA" w:rsidP="00A25071">
      <w:pPr>
        <w:tabs>
          <w:tab w:val="left" w:pos="6093"/>
        </w:tabs>
      </w:pPr>
      <w:r w:rsidRPr="00FA5ADC">
        <w:t xml:space="preserve">In this contribution, </w:t>
      </w:r>
      <w:r w:rsidR="004E3034">
        <w:t xml:space="preserve">we </w:t>
      </w:r>
      <w:r w:rsidR="00517AA6">
        <w:rPr>
          <w:lang w:eastAsia="zh-CN"/>
        </w:rPr>
        <w:t>share our view on what RAN2 can discuss for Rel-18 AI/ML for air interface</w:t>
      </w:r>
      <w:r w:rsidR="00794D46" w:rsidRPr="0046206E">
        <w:t>.</w:t>
      </w:r>
      <w:r w:rsidR="0086367A">
        <w:t xml:space="preserve"> Our observations are:</w:t>
      </w:r>
    </w:p>
    <w:p w14:paraId="3E990C51" w14:textId="77777777" w:rsidR="00EA29F5" w:rsidRPr="00CF71C7" w:rsidRDefault="00EA29F5" w:rsidP="00EA29F5">
      <w:pPr>
        <w:pStyle w:val="Caption"/>
        <w:rPr>
          <w:color w:val="auto"/>
        </w:rPr>
      </w:pPr>
      <w:r w:rsidRPr="00CF71C7">
        <w:rPr>
          <w:color w:val="auto"/>
        </w:rPr>
        <w:t xml:space="preserve">Observation 1: </w:t>
      </w:r>
      <w:r w:rsidRPr="00CF71C7">
        <w:rPr>
          <w:color w:val="auto"/>
          <w:lang w:eastAsia="zh-CN"/>
        </w:rPr>
        <w:t xml:space="preserve">One AI/ML model is generally with large </w:t>
      </w:r>
      <w:r w:rsidRPr="00CF71C7">
        <w:rPr>
          <w:rFonts w:hint="eastAsia"/>
          <w:color w:val="auto"/>
          <w:lang w:eastAsia="zh-CN"/>
        </w:rPr>
        <w:t>storage</w:t>
      </w:r>
      <w:r w:rsidRPr="00CF71C7">
        <w:rPr>
          <w:color w:val="auto"/>
          <w:lang w:eastAsia="zh-CN"/>
        </w:rPr>
        <w:t xml:space="preserve"> size, and thereby it is more suitable to use upper layer signaling for transfer. It should be RAN2 to further discuss what signaling to use.</w:t>
      </w:r>
    </w:p>
    <w:p w14:paraId="766D9234" w14:textId="77777777" w:rsidR="00EA29F5" w:rsidRPr="00CF71C7" w:rsidRDefault="00EA29F5" w:rsidP="00EA29F5">
      <w:pPr>
        <w:pStyle w:val="Caption"/>
        <w:rPr>
          <w:color w:val="auto"/>
        </w:rPr>
      </w:pPr>
      <w:r w:rsidRPr="00CF71C7">
        <w:rPr>
          <w:color w:val="auto"/>
        </w:rPr>
        <w:t xml:space="preserve">Observation </w:t>
      </w:r>
      <w:r>
        <w:rPr>
          <w:color w:val="auto"/>
        </w:rPr>
        <w:t>2</w:t>
      </w:r>
      <w:r w:rsidRPr="00CF71C7">
        <w:rPr>
          <w:color w:val="auto"/>
        </w:rPr>
        <w:t xml:space="preserve">: </w:t>
      </w:r>
      <w:r w:rsidRPr="00713591">
        <w:rPr>
          <w:color w:val="auto"/>
          <w:lang w:eastAsia="zh-CN"/>
        </w:rPr>
        <w:t>To avoid potential mismatch between RAN1 and RAN2, RAN2 should avoid duplicated discussion with RAN1 (e.g. UE-Network collaboration level)</w:t>
      </w:r>
      <w:r>
        <w:rPr>
          <w:color w:val="auto"/>
          <w:lang w:eastAsia="zh-CN"/>
        </w:rPr>
        <w:t>.</w:t>
      </w:r>
    </w:p>
    <w:p w14:paraId="2B05DF18" w14:textId="77777777" w:rsidR="00284F14" w:rsidRPr="00CF71C7" w:rsidRDefault="00284F14" w:rsidP="00284F14">
      <w:pPr>
        <w:pStyle w:val="Caption"/>
        <w:rPr>
          <w:color w:val="auto"/>
        </w:rPr>
      </w:pPr>
      <w:r w:rsidRPr="00CF71C7">
        <w:rPr>
          <w:color w:val="auto"/>
        </w:rPr>
        <w:t xml:space="preserve">Observation </w:t>
      </w:r>
      <w:r>
        <w:rPr>
          <w:color w:val="auto"/>
        </w:rPr>
        <w:t>3</w:t>
      </w:r>
      <w:r w:rsidRPr="00CF71C7">
        <w:rPr>
          <w:color w:val="auto"/>
        </w:rPr>
        <w:t xml:space="preserve">: </w:t>
      </w:r>
      <w:r>
        <w:rPr>
          <w:color w:val="auto"/>
          <w:lang w:eastAsia="zh-CN"/>
        </w:rPr>
        <w:t>Multiple solutions of AI/ML functionality network mapping may be supported for different scenarios (e.g. LMF supports AI/ML based positioning, and OTT server supports AI/ML based BM).</w:t>
      </w:r>
    </w:p>
    <w:p w14:paraId="01176A4E" w14:textId="4C752D33" w:rsidR="00284F14" w:rsidRPr="00284F14" w:rsidRDefault="00284F14" w:rsidP="00284F14">
      <w:pPr>
        <w:pStyle w:val="Caption"/>
        <w:rPr>
          <w:color w:val="auto"/>
          <w:lang w:eastAsia="zh-CN"/>
        </w:rPr>
      </w:pPr>
      <w:r w:rsidRPr="00CF71C7">
        <w:rPr>
          <w:color w:val="auto"/>
          <w:lang w:eastAsia="zh-CN"/>
        </w:rPr>
        <w:t xml:space="preserve">Observation </w:t>
      </w:r>
      <w:r>
        <w:rPr>
          <w:color w:val="auto"/>
          <w:lang w:eastAsia="zh-CN"/>
        </w:rPr>
        <w:t>4</w:t>
      </w:r>
      <w:r w:rsidRPr="00CF71C7">
        <w:rPr>
          <w:color w:val="auto"/>
          <w:lang w:eastAsia="zh-CN"/>
        </w:rPr>
        <w:t xml:space="preserve">: </w:t>
      </w:r>
      <w:r>
        <w:rPr>
          <w:color w:val="auto"/>
          <w:lang w:eastAsia="zh-CN"/>
        </w:rPr>
        <w:t xml:space="preserve">RAN2 discussion on NW entity mapping and model transfer signaling may help RAN1 conclude NW-UE collaboration level, e.g. </w:t>
      </w:r>
      <w:r>
        <w:t xml:space="preserve">whether non-3GPP signaling for AI/ML model transfer is regarded as collaboration level y or level z. </w:t>
      </w:r>
      <w:r>
        <w:rPr>
          <w:color w:val="auto"/>
          <w:lang w:eastAsia="zh-CN"/>
        </w:rPr>
        <w:t xml:space="preserve">  </w:t>
      </w:r>
      <w:r>
        <w:t xml:space="preserve">  </w:t>
      </w:r>
    </w:p>
    <w:p w14:paraId="1E81183E" w14:textId="1BF2665F" w:rsidR="00EA29F5" w:rsidRPr="00CF71C7" w:rsidRDefault="00EA29F5" w:rsidP="00EA29F5">
      <w:pPr>
        <w:pStyle w:val="Caption"/>
        <w:rPr>
          <w:color w:val="auto"/>
          <w:lang w:eastAsia="zh-CN"/>
        </w:rPr>
      </w:pPr>
      <w:r w:rsidRPr="00CF71C7">
        <w:rPr>
          <w:color w:val="auto"/>
          <w:lang w:eastAsia="zh-CN"/>
        </w:rPr>
        <w:t xml:space="preserve">Observation </w:t>
      </w:r>
      <w:r w:rsidR="00284F14">
        <w:rPr>
          <w:color w:val="auto"/>
          <w:lang w:eastAsia="zh-CN"/>
        </w:rPr>
        <w:t>5</w:t>
      </w:r>
      <w:r w:rsidRPr="00CF71C7">
        <w:rPr>
          <w:color w:val="auto"/>
          <w:lang w:eastAsia="zh-CN"/>
        </w:rPr>
        <w:t xml:space="preserve">: </w:t>
      </w:r>
      <w:r>
        <w:rPr>
          <w:color w:val="auto"/>
          <w:lang w:eastAsia="zh-CN"/>
        </w:rPr>
        <w:t xml:space="preserve">A specified AI/ML model identification is useful to support multi-vendor </w:t>
      </w:r>
      <w:r w:rsidRPr="00DC67D3">
        <w:rPr>
          <w:color w:val="auto"/>
          <w:lang w:eastAsia="zh-CN"/>
        </w:rPr>
        <w:t>interoperability</w:t>
      </w:r>
      <w:r>
        <w:rPr>
          <w:color w:val="auto"/>
          <w:lang w:eastAsia="zh-CN"/>
        </w:rPr>
        <w:t xml:space="preserve">, including model transfer and </w:t>
      </w:r>
      <w:r w:rsidRPr="00DC67D3">
        <w:rPr>
          <w:color w:val="auto"/>
          <w:lang w:eastAsia="zh-CN"/>
        </w:rPr>
        <w:t>multi-vendor offline training</w:t>
      </w:r>
      <w:r>
        <w:rPr>
          <w:color w:val="auto"/>
          <w:lang w:eastAsia="zh-CN"/>
        </w:rPr>
        <w:t xml:space="preserve"> without model transfer (e.g. CSI compression).</w:t>
      </w:r>
    </w:p>
    <w:p w14:paraId="0FC1DC53" w14:textId="4FA5E33D" w:rsidR="00F3088C" w:rsidRPr="00BF3392" w:rsidRDefault="00F3088C" w:rsidP="00F3088C">
      <w:pPr>
        <w:pStyle w:val="Caption"/>
        <w:rPr>
          <w:color w:val="auto"/>
          <w:lang w:eastAsia="zh-CN"/>
        </w:rPr>
      </w:pPr>
      <w:r w:rsidRPr="00CF71C7">
        <w:rPr>
          <w:color w:val="auto"/>
          <w:lang w:eastAsia="zh-CN"/>
        </w:rPr>
        <w:t xml:space="preserve">Observation </w:t>
      </w:r>
      <w:r>
        <w:rPr>
          <w:color w:val="auto"/>
          <w:lang w:eastAsia="zh-CN"/>
        </w:rPr>
        <w:t>6</w:t>
      </w:r>
      <w:r w:rsidRPr="00CF71C7">
        <w:rPr>
          <w:color w:val="auto"/>
          <w:lang w:eastAsia="zh-CN"/>
        </w:rPr>
        <w:t xml:space="preserve">: </w:t>
      </w:r>
      <w:r>
        <w:t>RAN1 is actively discussing LCM</w:t>
      </w:r>
      <w:r w:rsidR="001C426F">
        <w:t>,</w:t>
      </w:r>
      <w:r>
        <w:t xml:space="preserve"> and related assistance information to support LCM</w:t>
      </w:r>
    </w:p>
    <w:p w14:paraId="616D0CE3" w14:textId="77777777" w:rsidR="009535F3" w:rsidRDefault="009535F3" w:rsidP="00437A02">
      <w:pPr>
        <w:rPr>
          <w:lang w:val="en-GB"/>
        </w:rPr>
      </w:pPr>
    </w:p>
    <w:p w14:paraId="2F945372" w14:textId="77777777" w:rsidR="00B05CD9" w:rsidRPr="00A25071" w:rsidRDefault="00D749D3" w:rsidP="00A25071">
      <w:r>
        <w:t>Based on observations, our proposals are:</w:t>
      </w:r>
    </w:p>
    <w:p w14:paraId="141C19B5" w14:textId="77777777" w:rsidR="00EA29F5" w:rsidRPr="00C532E0" w:rsidRDefault="00EA29F5" w:rsidP="00EA29F5">
      <w:pPr>
        <w:pStyle w:val="Caption"/>
        <w:spacing w:after="60"/>
        <w:rPr>
          <w:color w:val="auto"/>
        </w:rPr>
      </w:pPr>
      <w:r w:rsidRPr="00C532E0">
        <w:rPr>
          <w:color w:val="auto"/>
        </w:rPr>
        <w:t>Proposal 1: To avoid duplicated discussion in RAN1, RAN2 focus on the following aspects:</w:t>
      </w:r>
    </w:p>
    <w:p w14:paraId="1512EF93" w14:textId="77777777" w:rsidR="00EA29F5" w:rsidRPr="00C532E0" w:rsidRDefault="00EA29F5" w:rsidP="00EA29F5">
      <w:pPr>
        <w:pStyle w:val="Caption"/>
        <w:numPr>
          <w:ilvl w:val="0"/>
          <w:numId w:val="20"/>
        </w:numPr>
        <w:spacing w:after="60"/>
        <w:rPr>
          <w:color w:val="auto"/>
        </w:rPr>
      </w:pPr>
      <w:r w:rsidRPr="00C532E0">
        <w:rPr>
          <w:color w:val="auto"/>
        </w:rPr>
        <w:t>AI/ML functionality mapping within the network with RAN3</w:t>
      </w:r>
    </w:p>
    <w:p w14:paraId="28FAC4C7" w14:textId="7929E2B9" w:rsidR="007147A1" w:rsidRDefault="00EA29F5" w:rsidP="007147A1">
      <w:pPr>
        <w:pStyle w:val="Caption"/>
        <w:numPr>
          <w:ilvl w:val="0"/>
          <w:numId w:val="20"/>
        </w:numPr>
        <w:rPr>
          <w:color w:val="auto"/>
        </w:rPr>
      </w:pPr>
      <w:r w:rsidRPr="00C532E0">
        <w:rPr>
          <w:color w:val="auto"/>
        </w:rPr>
        <w:t>Specify procedure and signaling only after RAN1 input is sufficient </w:t>
      </w:r>
    </w:p>
    <w:p w14:paraId="208A48EC" w14:textId="77777777" w:rsidR="00EA29F5" w:rsidRPr="00C532E0" w:rsidRDefault="00EA29F5" w:rsidP="00EA29F5">
      <w:pPr>
        <w:pStyle w:val="Caption"/>
        <w:spacing w:after="60"/>
        <w:rPr>
          <w:color w:val="auto"/>
        </w:rPr>
      </w:pPr>
      <w:r w:rsidRPr="00C532E0">
        <w:rPr>
          <w:color w:val="auto"/>
        </w:rPr>
        <w:t xml:space="preserve">Proposal 2: RAN2 discuss Pros and Cons of the following 3 candidate solutions of AI/ML functionality entity </w:t>
      </w:r>
      <w:r>
        <w:rPr>
          <w:color w:val="auto"/>
          <w:lang w:eastAsia="zh-CN"/>
        </w:rPr>
        <w:t xml:space="preserve">mapping </w:t>
      </w:r>
      <w:r w:rsidRPr="00C532E0">
        <w:rPr>
          <w:rFonts w:hint="eastAsia"/>
          <w:color w:val="auto"/>
          <w:lang w:eastAsia="zh-CN"/>
        </w:rPr>
        <w:t>w</w:t>
      </w:r>
      <w:r w:rsidRPr="00C532E0">
        <w:rPr>
          <w:color w:val="auto"/>
        </w:rPr>
        <w:t>ithin the network</w:t>
      </w:r>
      <w:r>
        <w:rPr>
          <w:color w:val="auto"/>
        </w:rPr>
        <w:t xml:space="preserve">, with Table 1 as starting point </w:t>
      </w:r>
      <w:r w:rsidRPr="00C532E0">
        <w:rPr>
          <w:color w:val="auto"/>
        </w:rPr>
        <w:t>:</w:t>
      </w:r>
    </w:p>
    <w:p w14:paraId="741C4D96" w14:textId="77777777" w:rsidR="00EA29F5" w:rsidRPr="00C532E0" w:rsidRDefault="00EA29F5" w:rsidP="00EA29F5">
      <w:pPr>
        <w:pStyle w:val="Caption"/>
        <w:numPr>
          <w:ilvl w:val="0"/>
          <w:numId w:val="21"/>
        </w:numPr>
        <w:spacing w:after="60"/>
        <w:rPr>
          <w:color w:val="auto"/>
        </w:rPr>
      </w:pPr>
      <w:r w:rsidRPr="00C532E0">
        <w:rPr>
          <w:color w:val="auto"/>
        </w:rPr>
        <w:t>Alt-1: OTT server</w:t>
      </w:r>
    </w:p>
    <w:p w14:paraId="7CD97B1C" w14:textId="77777777" w:rsidR="00EA29F5" w:rsidRPr="00C532E0" w:rsidRDefault="00EA29F5" w:rsidP="00EA29F5">
      <w:pPr>
        <w:pStyle w:val="Caption"/>
        <w:numPr>
          <w:ilvl w:val="0"/>
          <w:numId w:val="21"/>
        </w:numPr>
        <w:spacing w:after="60"/>
        <w:rPr>
          <w:color w:val="auto"/>
        </w:rPr>
      </w:pPr>
      <w:r w:rsidRPr="00C532E0">
        <w:rPr>
          <w:color w:val="auto"/>
        </w:rPr>
        <w:t>Alt-2: Core network</w:t>
      </w:r>
    </w:p>
    <w:p w14:paraId="3E54D8AF" w14:textId="77777777" w:rsidR="00EA29F5" w:rsidRPr="0074398A" w:rsidRDefault="00EA29F5" w:rsidP="00EA29F5">
      <w:pPr>
        <w:pStyle w:val="Caption"/>
        <w:numPr>
          <w:ilvl w:val="0"/>
          <w:numId w:val="21"/>
        </w:numPr>
        <w:rPr>
          <w:color w:val="auto"/>
        </w:rPr>
      </w:pPr>
      <w:r w:rsidRPr="00C532E0">
        <w:rPr>
          <w:color w:val="auto"/>
        </w:rPr>
        <w:t xml:space="preserve">Alt-3: </w:t>
      </w:r>
      <w:proofErr w:type="spellStart"/>
      <w:r w:rsidRPr="00C532E0">
        <w:rPr>
          <w:color w:val="auto"/>
        </w:rPr>
        <w:t>gNB</w:t>
      </w:r>
      <w:proofErr w:type="spellEnd"/>
    </w:p>
    <w:p w14:paraId="018DE58C" w14:textId="77777777" w:rsidR="00EA29F5" w:rsidRPr="00C532E0" w:rsidRDefault="00EA29F5" w:rsidP="00EA29F5">
      <w:pPr>
        <w:pStyle w:val="Caption"/>
        <w:spacing w:after="60"/>
        <w:rPr>
          <w:color w:val="auto"/>
        </w:rPr>
      </w:pPr>
      <w:r w:rsidRPr="00C532E0">
        <w:rPr>
          <w:color w:val="auto"/>
        </w:rPr>
        <w:t>Proposal 3: RAN2 discuss Pros and Cons of the following 3 candidate solutions of signaling for AI/ML model transfer</w:t>
      </w:r>
      <w:r>
        <w:rPr>
          <w:color w:val="auto"/>
        </w:rPr>
        <w:t xml:space="preserve"> / delivery, with Table 2 as starting point </w:t>
      </w:r>
      <w:r w:rsidRPr="00C532E0">
        <w:rPr>
          <w:color w:val="auto"/>
        </w:rPr>
        <w:t>:</w:t>
      </w:r>
    </w:p>
    <w:p w14:paraId="3BABE21C" w14:textId="77777777" w:rsidR="00EA29F5" w:rsidRPr="00C532E0" w:rsidRDefault="00EA29F5" w:rsidP="00EA29F5">
      <w:pPr>
        <w:pStyle w:val="Caption"/>
        <w:numPr>
          <w:ilvl w:val="0"/>
          <w:numId w:val="22"/>
        </w:numPr>
        <w:spacing w:after="60"/>
        <w:rPr>
          <w:color w:val="auto"/>
        </w:rPr>
      </w:pPr>
      <w:r w:rsidRPr="00C532E0">
        <w:rPr>
          <w:color w:val="auto"/>
        </w:rPr>
        <w:t>Solution-1: UP solution </w:t>
      </w:r>
    </w:p>
    <w:p w14:paraId="4C0E1321" w14:textId="77777777" w:rsidR="00EA29F5" w:rsidRPr="00C532E0" w:rsidRDefault="00EA29F5" w:rsidP="00EA29F5">
      <w:pPr>
        <w:pStyle w:val="Caption"/>
        <w:numPr>
          <w:ilvl w:val="0"/>
          <w:numId w:val="22"/>
        </w:numPr>
        <w:spacing w:after="60"/>
        <w:rPr>
          <w:color w:val="auto"/>
        </w:rPr>
      </w:pPr>
      <w:r w:rsidRPr="00C532E0">
        <w:rPr>
          <w:color w:val="auto"/>
        </w:rPr>
        <w:t>Solution-2: CP solution with RRC transparent container (whether NAS signaling or application layer container depends on conclusion of NW functionality mapping)</w:t>
      </w:r>
    </w:p>
    <w:p w14:paraId="69E89AFD" w14:textId="048C59EC" w:rsidR="00EA29F5" w:rsidRPr="00EA29F5" w:rsidRDefault="00EA29F5" w:rsidP="00EA29F5">
      <w:pPr>
        <w:pStyle w:val="Caption"/>
        <w:numPr>
          <w:ilvl w:val="0"/>
          <w:numId w:val="22"/>
        </w:numPr>
        <w:rPr>
          <w:color w:val="auto"/>
        </w:rPr>
      </w:pPr>
      <w:r w:rsidRPr="00C532E0">
        <w:rPr>
          <w:color w:val="auto"/>
        </w:rPr>
        <w:t>Solution-3: CP solution with RRC configurable model</w:t>
      </w:r>
    </w:p>
    <w:p w14:paraId="41FEC70A" w14:textId="205EA4E5" w:rsidR="00EA29F5" w:rsidRDefault="00EA29F5" w:rsidP="00EA29F5">
      <w:pPr>
        <w:pStyle w:val="Caption"/>
        <w:rPr>
          <w:color w:val="auto"/>
        </w:rPr>
      </w:pPr>
      <w:r w:rsidRPr="00C532E0">
        <w:rPr>
          <w:color w:val="auto"/>
        </w:rPr>
        <w:t>Proposal 4: To better support UE-NW collaboration and multi-vendor interoperability, </w:t>
      </w:r>
      <w:r>
        <w:rPr>
          <w:color w:val="auto"/>
        </w:rPr>
        <w:t xml:space="preserve">3GPP specify </w:t>
      </w:r>
      <w:r w:rsidRPr="00C532E0">
        <w:rPr>
          <w:color w:val="auto"/>
        </w:rPr>
        <w:t xml:space="preserve">AI/ML model </w:t>
      </w:r>
      <w:r>
        <w:rPr>
          <w:color w:val="auto"/>
        </w:rPr>
        <w:t>identification, including</w:t>
      </w:r>
      <w:r w:rsidRPr="00C532E0">
        <w:rPr>
          <w:color w:val="auto"/>
        </w:rPr>
        <w:t xml:space="preserve"> </w:t>
      </w:r>
      <w:r>
        <w:rPr>
          <w:color w:val="auto"/>
        </w:rPr>
        <w:t xml:space="preserve">a model ID and an optional field of </w:t>
      </w:r>
      <w:r w:rsidRPr="00C532E0">
        <w:rPr>
          <w:color w:val="auto"/>
        </w:rPr>
        <w:t>model description</w:t>
      </w:r>
      <w:r>
        <w:rPr>
          <w:color w:val="auto"/>
        </w:rPr>
        <w:t>.</w:t>
      </w:r>
      <w:r w:rsidRPr="00C532E0">
        <w:rPr>
          <w:color w:val="auto"/>
        </w:rPr>
        <w:t> </w:t>
      </w:r>
      <w:r>
        <w:rPr>
          <w:color w:val="auto"/>
        </w:rPr>
        <w:t>FFS details of model ID and model description.</w:t>
      </w:r>
    </w:p>
    <w:p w14:paraId="5EE7BC3D" w14:textId="4DF08431" w:rsidR="00EA29F5" w:rsidRDefault="00EA29F5" w:rsidP="00EA29F5">
      <w:pPr>
        <w:pStyle w:val="Caption"/>
        <w:rPr>
          <w:color w:val="auto"/>
        </w:rPr>
      </w:pPr>
      <w:r w:rsidRPr="00C532E0">
        <w:rPr>
          <w:color w:val="auto"/>
        </w:rPr>
        <w:t xml:space="preserve">Proposal </w:t>
      </w:r>
      <w:r>
        <w:rPr>
          <w:color w:val="auto"/>
        </w:rPr>
        <w:t>5</w:t>
      </w:r>
      <w:r w:rsidRPr="00C532E0">
        <w:rPr>
          <w:color w:val="auto"/>
        </w:rPr>
        <w:t xml:space="preserve">: </w:t>
      </w:r>
      <w:r>
        <w:rPr>
          <w:color w:val="auto"/>
        </w:rPr>
        <w:t xml:space="preserve">RAN2 confirm that the model </w:t>
      </w:r>
      <w:r w:rsidRPr="00621321">
        <w:rPr>
          <w:lang w:val="en-CN"/>
        </w:rPr>
        <w:t>representation format</w:t>
      </w:r>
      <w:r>
        <w:rPr>
          <w:lang w:val="en-CN"/>
        </w:rPr>
        <w:t xml:space="preserve"> is out </w:t>
      </w:r>
      <w:r w:rsidR="007F1590">
        <w:t>of</w:t>
      </w:r>
      <w:r>
        <w:rPr>
          <w:lang w:val="en-CN"/>
        </w:rPr>
        <w:t xml:space="preserve"> scope of 3GPP.</w:t>
      </w:r>
    </w:p>
    <w:p w14:paraId="74533048" w14:textId="77777777" w:rsidR="005371B5" w:rsidRPr="00C532E0" w:rsidRDefault="005371B5" w:rsidP="005371B5">
      <w:pPr>
        <w:pStyle w:val="Caption"/>
        <w:rPr>
          <w:color w:val="auto"/>
        </w:rPr>
      </w:pPr>
      <w:r w:rsidRPr="00C532E0">
        <w:rPr>
          <w:color w:val="auto"/>
        </w:rPr>
        <w:lastRenderedPageBreak/>
        <w:t xml:space="preserve">Proposal </w:t>
      </w:r>
      <w:r>
        <w:rPr>
          <w:color w:val="auto"/>
        </w:rPr>
        <w:t>6</w:t>
      </w:r>
      <w:r w:rsidRPr="00C532E0">
        <w:rPr>
          <w:color w:val="auto"/>
        </w:rPr>
        <w:t xml:space="preserve">: </w:t>
      </w:r>
      <w:r>
        <w:rPr>
          <w:color w:val="auto"/>
        </w:rPr>
        <w:t>For LCM discussion, RAN2 wait for sufficient RAN1 progress per use case (e.g. RAN1 conclude some</w:t>
      </w:r>
      <w:r w:rsidRPr="00C532E0">
        <w:rPr>
          <w:color w:val="auto"/>
        </w:rPr>
        <w:t xml:space="preserve"> assistance information </w:t>
      </w:r>
      <w:r>
        <w:t xml:space="preserve">requires RRC and/or MAC-CE). </w:t>
      </w:r>
    </w:p>
    <w:p w14:paraId="3470A3BD" w14:textId="77777777" w:rsidR="00EA29F5" w:rsidRDefault="00EA29F5" w:rsidP="00EA29F5">
      <w:pPr>
        <w:pStyle w:val="Caption"/>
        <w:rPr>
          <w:color w:val="auto"/>
        </w:rPr>
      </w:pPr>
      <w:r w:rsidRPr="00C532E0">
        <w:rPr>
          <w:color w:val="auto"/>
        </w:rPr>
        <w:t xml:space="preserve">Proposal </w:t>
      </w:r>
      <w:r>
        <w:rPr>
          <w:color w:val="auto"/>
        </w:rPr>
        <w:t>7</w:t>
      </w:r>
      <w:r w:rsidRPr="00C532E0">
        <w:rPr>
          <w:color w:val="auto"/>
        </w:rPr>
        <w:t xml:space="preserve">: Although some new kind of UE capability for AI/ML may be required (e.g. storage, computation), RAN2 should discuss </w:t>
      </w:r>
      <w:r>
        <w:rPr>
          <w:color w:val="auto"/>
        </w:rPr>
        <w:t xml:space="preserve">UE capability </w:t>
      </w:r>
      <w:r w:rsidRPr="00C532E0">
        <w:rPr>
          <w:color w:val="auto"/>
        </w:rPr>
        <w:t>in normative phase as usual.  </w:t>
      </w:r>
    </w:p>
    <w:p w14:paraId="56EBDB5A" w14:textId="77777777" w:rsidR="00EA29F5" w:rsidRPr="00EA29F5" w:rsidRDefault="00EA29F5" w:rsidP="00EA29F5"/>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A958B51" w14:textId="73A54E1C"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p>
    <w:p w14:paraId="360E7EAA" w14:textId="7E7AEFDF" w:rsidR="00AC7399" w:rsidRDefault="00AC7399" w:rsidP="008827C2">
      <w:r w:rsidRPr="001E1860">
        <w:t xml:space="preserve">[2] </w:t>
      </w:r>
      <w:r w:rsidR="00D60473">
        <w:t>RAN1#109-e, Chair Notes</w:t>
      </w:r>
      <w:r w:rsidR="00A72813">
        <w:t xml:space="preserve"> </w:t>
      </w:r>
    </w:p>
    <w:p w14:paraId="5D1B5148" w14:textId="22454D98" w:rsidR="00D60473" w:rsidRDefault="00D60473" w:rsidP="00D60473">
      <w:r w:rsidRPr="001E1860">
        <w:t>[</w:t>
      </w:r>
      <w:r>
        <w:t>3</w:t>
      </w:r>
      <w:r w:rsidRPr="001E1860">
        <w:t xml:space="preserve">] </w:t>
      </w:r>
      <w:r>
        <w:t xml:space="preserve">RAN1#110, Chair Notes </w:t>
      </w:r>
    </w:p>
    <w:p w14:paraId="651E0A3C" w14:textId="77777777" w:rsidR="00936E50" w:rsidRDefault="00936E50" w:rsidP="008827C2"/>
    <w:sectPr w:rsidR="00936E50">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47F00" w14:textId="77777777" w:rsidR="00AB20F4" w:rsidRDefault="00AB20F4">
      <w:r>
        <w:separator/>
      </w:r>
    </w:p>
    <w:p w14:paraId="73990E25" w14:textId="77777777" w:rsidR="00AB20F4" w:rsidRDefault="00AB20F4"/>
  </w:endnote>
  <w:endnote w:type="continuationSeparator" w:id="0">
    <w:p w14:paraId="6496193D" w14:textId="77777777" w:rsidR="00AB20F4" w:rsidRDefault="00AB20F4">
      <w:r>
        <w:continuationSeparator/>
      </w:r>
    </w:p>
    <w:p w14:paraId="6D53364A" w14:textId="77777777" w:rsidR="00AB20F4" w:rsidRDefault="00AB2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1FDB6" w14:textId="77777777" w:rsidR="00AB20F4" w:rsidRDefault="00AB20F4">
      <w:r>
        <w:separator/>
      </w:r>
    </w:p>
    <w:p w14:paraId="2EEF2FD8" w14:textId="77777777" w:rsidR="00AB20F4" w:rsidRDefault="00AB20F4"/>
  </w:footnote>
  <w:footnote w:type="continuationSeparator" w:id="0">
    <w:p w14:paraId="31B0E33C" w14:textId="77777777" w:rsidR="00AB20F4" w:rsidRDefault="00AB20F4">
      <w:r>
        <w:continuationSeparator/>
      </w:r>
    </w:p>
    <w:p w14:paraId="6A0A3D66" w14:textId="77777777" w:rsidR="00AB20F4" w:rsidRDefault="00AB2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4"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1"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CA6D2C"/>
    <w:multiLevelType w:val="hybridMultilevel"/>
    <w:tmpl w:val="F780A8C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34"/>
  </w:num>
  <w:num w:numId="2" w16cid:durableId="801070287">
    <w:abstractNumId w:val="22"/>
  </w:num>
  <w:num w:numId="3" w16cid:durableId="1074930988">
    <w:abstractNumId w:val="31"/>
  </w:num>
  <w:num w:numId="4" w16cid:durableId="1085884557">
    <w:abstractNumId w:val="0"/>
  </w:num>
  <w:num w:numId="5" w16cid:durableId="532616924">
    <w:abstractNumId w:val="16"/>
  </w:num>
  <w:num w:numId="6" w16cid:durableId="889919637">
    <w:abstractNumId w:val="17"/>
  </w:num>
  <w:num w:numId="7" w16cid:durableId="823473410">
    <w:abstractNumId w:val="20"/>
  </w:num>
  <w:num w:numId="8" w16cid:durableId="1131555984">
    <w:abstractNumId w:val="30"/>
  </w:num>
  <w:num w:numId="9" w16cid:durableId="1096681113">
    <w:abstractNumId w:val="9"/>
  </w:num>
  <w:num w:numId="10" w16cid:durableId="1105685366">
    <w:abstractNumId w:val="4"/>
  </w:num>
  <w:num w:numId="11" w16cid:durableId="1747877879">
    <w:abstractNumId w:val="5"/>
  </w:num>
  <w:num w:numId="12" w16cid:durableId="140465480">
    <w:abstractNumId w:val="26"/>
  </w:num>
  <w:num w:numId="13" w16cid:durableId="27419039">
    <w:abstractNumId w:val="2"/>
  </w:num>
  <w:num w:numId="14" w16cid:durableId="1770467922">
    <w:abstractNumId w:val="7"/>
  </w:num>
  <w:num w:numId="15" w16cid:durableId="923337910">
    <w:abstractNumId w:val="35"/>
  </w:num>
  <w:num w:numId="16" w16cid:durableId="1530951559">
    <w:abstractNumId w:val="28"/>
  </w:num>
  <w:num w:numId="17" w16cid:durableId="1283224659">
    <w:abstractNumId w:val="11"/>
  </w:num>
  <w:num w:numId="18" w16cid:durableId="1609505244">
    <w:abstractNumId w:val="23"/>
  </w:num>
  <w:num w:numId="19" w16cid:durableId="1000700094">
    <w:abstractNumId w:val="32"/>
  </w:num>
  <w:num w:numId="20" w16cid:durableId="1545211272">
    <w:abstractNumId w:val="8"/>
  </w:num>
  <w:num w:numId="21" w16cid:durableId="1469011776">
    <w:abstractNumId w:val="15"/>
  </w:num>
  <w:num w:numId="22" w16cid:durableId="1935822508">
    <w:abstractNumId w:val="29"/>
  </w:num>
  <w:num w:numId="23" w16cid:durableId="1338998009">
    <w:abstractNumId w:val="25"/>
  </w:num>
  <w:num w:numId="24" w16cid:durableId="877084796">
    <w:abstractNumId w:val="27"/>
  </w:num>
  <w:num w:numId="25" w16cid:durableId="1094088005">
    <w:abstractNumId w:val="19"/>
  </w:num>
  <w:num w:numId="26" w16cid:durableId="499080178">
    <w:abstractNumId w:val="3"/>
  </w:num>
  <w:num w:numId="27" w16cid:durableId="644745593">
    <w:abstractNumId w:val="12"/>
  </w:num>
  <w:num w:numId="28" w16cid:durableId="1877889794">
    <w:abstractNumId w:val="21"/>
  </w:num>
  <w:num w:numId="29" w16cid:durableId="1240284659">
    <w:abstractNumId w:val="13"/>
  </w:num>
  <w:num w:numId="30" w16cid:durableId="1187645071">
    <w:abstractNumId w:val="1"/>
  </w:num>
  <w:num w:numId="31" w16cid:durableId="1746759922">
    <w:abstractNumId w:val="18"/>
  </w:num>
  <w:num w:numId="32" w16cid:durableId="1909144101">
    <w:abstractNumId w:val="6"/>
  </w:num>
  <w:num w:numId="33" w16cid:durableId="1072851943">
    <w:abstractNumId w:val="36"/>
  </w:num>
  <w:num w:numId="34" w16cid:durableId="1431196665">
    <w:abstractNumId w:val="14"/>
  </w:num>
  <w:num w:numId="35" w16cid:durableId="554658345">
    <w:abstractNumId w:val="33"/>
  </w:num>
  <w:num w:numId="36" w16cid:durableId="1862476324">
    <w:abstractNumId w:val="24"/>
  </w:num>
  <w:num w:numId="37" w16cid:durableId="73782983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96E"/>
    <w:rsid w:val="000F1BF6"/>
    <w:rsid w:val="000F200D"/>
    <w:rsid w:val="000F24A4"/>
    <w:rsid w:val="000F2A2F"/>
    <w:rsid w:val="000F2A59"/>
    <w:rsid w:val="000F2A88"/>
    <w:rsid w:val="000F2F2E"/>
    <w:rsid w:val="000F333C"/>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A5C"/>
    <w:rsid w:val="00100D2A"/>
    <w:rsid w:val="00100DA4"/>
    <w:rsid w:val="001015A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6022"/>
    <w:rsid w:val="00216434"/>
    <w:rsid w:val="00216525"/>
    <w:rsid w:val="00216ED0"/>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4809"/>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2A8C"/>
    <w:rsid w:val="004F2B78"/>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B6F"/>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8F6"/>
    <w:rsid w:val="00682960"/>
    <w:rsid w:val="00684253"/>
    <w:rsid w:val="006843C9"/>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62C"/>
    <w:rsid w:val="00744670"/>
    <w:rsid w:val="00744890"/>
    <w:rsid w:val="00745B7F"/>
    <w:rsid w:val="00746460"/>
    <w:rsid w:val="007464DD"/>
    <w:rsid w:val="0074665B"/>
    <w:rsid w:val="00746C00"/>
    <w:rsid w:val="0074737C"/>
    <w:rsid w:val="007473F6"/>
    <w:rsid w:val="007475D1"/>
    <w:rsid w:val="007478E4"/>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49F"/>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084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A0622"/>
    <w:rsid w:val="009A08B5"/>
    <w:rsid w:val="009A1158"/>
    <w:rsid w:val="009A1251"/>
    <w:rsid w:val="009A145D"/>
    <w:rsid w:val="009A18C1"/>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47E"/>
    <w:rsid w:val="00A73C1B"/>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D3"/>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024"/>
    <w:rsid w:val="00BA711C"/>
    <w:rsid w:val="00BA73CD"/>
    <w:rsid w:val="00BA7719"/>
    <w:rsid w:val="00BA792A"/>
    <w:rsid w:val="00BB0217"/>
    <w:rsid w:val="00BB0421"/>
    <w:rsid w:val="00BB04F8"/>
    <w:rsid w:val="00BB0C82"/>
    <w:rsid w:val="00BB0FA9"/>
    <w:rsid w:val="00BB1247"/>
    <w:rsid w:val="00BB14F9"/>
    <w:rsid w:val="00BB1CB7"/>
    <w:rsid w:val="00BB1D8F"/>
    <w:rsid w:val="00BB21FF"/>
    <w:rsid w:val="00BB2371"/>
    <w:rsid w:val="00BB2390"/>
    <w:rsid w:val="00BB2507"/>
    <w:rsid w:val="00BB2863"/>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74"/>
    <w:rsid w:val="00C247BE"/>
    <w:rsid w:val="00C24A42"/>
    <w:rsid w:val="00C24B21"/>
    <w:rsid w:val="00C2584C"/>
    <w:rsid w:val="00C25DBE"/>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4B"/>
    <w:rsid w:val="00C41AB7"/>
    <w:rsid w:val="00C41D59"/>
    <w:rsid w:val="00C420AF"/>
    <w:rsid w:val="00C420C9"/>
    <w:rsid w:val="00C42551"/>
    <w:rsid w:val="00C42871"/>
    <w:rsid w:val="00C42D48"/>
    <w:rsid w:val="00C42DAC"/>
    <w:rsid w:val="00C4368C"/>
    <w:rsid w:val="00C43AA3"/>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28C9"/>
    <w:rsid w:val="00CB2D60"/>
    <w:rsid w:val="00CB2F7E"/>
    <w:rsid w:val="00CB3580"/>
    <w:rsid w:val="00CB38E0"/>
    <w:rsid w:val="00CB41FC"/>
    <w:rsid w:val="00CB43DF"/>
    <w:rsid w:val="00CB440A"/>
    <w:rsid w:val="00CB4855"/>
    <w:rsid w:val="00CB495C"/>
    <w:rsid w:val="00CB5140"/>
    <w:rsid w:val="00CB56B0"/>
    <w:rsid w:val="00CB5E70"/>
    <w:rsid w:val="00CB6201"/>
    <w:rsid w:val="00CB626E"/>
    <w:rsid w:val="00CB6300"/>
    <w:rsid w:val="00CB6801"/>
    <w:rsid w:val="00CB68A4"/>
    <w:rsid w:val="00CB6A19"/>
    <w:rsid w:val="00CB6E19"/>
    <w:rsid w:val="00CB7291"/>
    <w:rsid w:val="00CB72BF"/>
    <w:rsid w:val="00CB76EB"/>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D05"/>
    <w:rsid w:val="00D34211"/>
    <w:rsid w:val="00D3432E"/>
    <w:rsid w:val="00D347FB"/>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72F"/>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389"/>
    <w:rsid w:val="00E2662D"/>
    <w:rsid w:val="00E267DA"/>
    <w:rsid w:val="00E2688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809"/>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2568</Words>
  <Characters>13819</Characters>
  <Application>Microsoft Office Word</Application>
  <DocSecurity>0</DocSecurity>
  <Lines>354</Lines>
  <Paragraphs>115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34</cp:revision>
  <cp:lastPrinted>2017-03-22T08:13:00Z</cp:lastPrinted>
  <dcterms:created xsi:type="dcterms:W3CDTF">2022-09-26T12:31:00Z</dcterms:created>
  <dcterms:modified xsi:type="dcterms:W3CDTF">2022-09-29T14:24:00Z</dcterms:modified>
  <cp:category/>
</cp:coreProperties>
</file>